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A75BF22" w:rsidR="00525270" w:rsidRPr="00BA7E78" w:rsidRDefault="00C345F3" w:rsidP="00BA7E78">
      <w:pPr>
        <w:pBdr>
          <w:top w:val="nil"/>
          <w:left w:val="nil"/>
          <w:bottom w:val="nil"/>
          <w:right w:val="nil"/>
          <w:between w:val="nil"/>
        </w:pBdr>
        <w:spacing w:line="360" w:lineRule="auto"/>
        <w:ind w:right="300"/>
        <w:jc w:val="center"/>
        <w:rPr>
          <w:rFonts w:eastAsia="Calibri"/>
          <w:color w:val="000000"/>
          <w:u w:val="single"/>
        </w:rPr>
      </w:pPr>
      <w:r w:rsidRPr="00BA7E78">
        <w:rPr>
          <w:rFonts w:eastAsia="Calibri"/>
          <w:color w:val="000000"/>
          <w:u w:val="single"/>
        </w:rPr>
        <w:t xml:space="preserve">CV of </w:t>
      </w:r>
      <w:r w:rsidR="00EF7976" w:rsidRPr="00EF7976">
        <w:rPr>
          <w:rFonts w:eastAsia="Calibri"/>
          <w:b/>
          <w:bCs/>
          <w:u w:val="single"/>
        </w:rPr>
        <w:t>Subhadra Das</w:t>
      </w:r>
    </w:p>
    <w:p w14:paraId="00000002" w14:textId="77777777" w:rsidR="00525270" w:rsidRPr="00BA7E78" w:rsidRDefault="00525270" w:rsidP="00BA7E78">
      <w:pPr>
        <w:pBdr>
          <w:top w:val="nil"/>
          <w:left w:val="nil"/>
          <w:bottom w:val="nil"/>
          <w:right w:val="nil"/>
          <w:between w:val="nil"/>
        </w:pBdr>
        <w:spacing w:line="360" w:lineRule="auto"/>
        <w:ind w:right="300"/>
        <w:jc w:val="center"/>
        <w:rPr>
          <w:rFonts w:eastAsia="Arial"/>
          <w:sz w:val="17"/>
          <w:szCs w:val="17"/>
        </w:rPr>
      </w:pPr>
    </w:p>
    <w:p w14:paraId="00000003" w14:textId="77777777" w:rsidR="00525270" w:rsidRPr="00BA7E78" w:rsidRDefault="00525270" w:rsidP="00BA7E78">
      <w:pPr>
        <w:pBdr>
          <w:top w:val="nil"/>
          <w:left w:val="nil"/>
          <w:bottom w:val="nil"/>
          <w:right w:val="nil"/>
          <w:between w:val="nil"/>
        </w:pBdr>
        <w:spacing w:line="360" w:lineRule="auto"/>
        <w:ind w:right="300"/>
        <w:jc w:val="center"/>
        <w:rPr>
          <w:rFonts w:eastAsia="Arial"/>
          <w:sz w:val="17"/>
          <w:szCs w:val="17"/>
        </w:rPr>
      </w:pPr>
    </w:p>
    <w:p w14:paraId="0000000D" w14:textId="77777777" w:rsidR="00525270" w:rsidRPr="00BA7E78" w:rsidRDefault="00525270" w:rsidP="00BA7E78">
      <w:pPr>
        <w:pBdr>
          <w:top w:val="nil"/>
          <w:left w:val="nil"/>
          <w:bottom w:val="nil"/>
          <w:right w:val="nil"/>
          <w:between w:val="nil"/>
        </w:pBdr>
        <w:spacing w:line="360" w:lineRule="auto"/>
        <w:ind w:right="300"/>
        <w:jc w:val="center"/>
        <w:rPr>
          <w:rFonts w:eastAsia="Arial"/>
          <w:sz w:val="17"/>
          <w:szCs w:val="17"/>
        </w:rPr>
      </w:pPr>
    </w:p>
    <w:p w14:paraId="5637B1BD" w14:textId="77777777" w:rsidR="00353C11" w:rsidRDefault="00C345F3" w:rsidP="00BA7E78">
      <w:pPr>
        <w:pBdr>
          <w:top w:val="nil"/>
          <w:left w:val="nil"/>
          <w:bottom w:val="nil"/>
          <w:right w:val="nil"/>
          <w:between w:val="nil"/>
        </w:pBdr>
        <w:spacing w:line="360" w:lineRule="auto"/>
        <w:ind w:right="300"/>
        <w:jc w:val="both"/>
        <w:rPr>
          <w:rFonts w:eastAsia="Calibri"/>
          <w:color w:val="000000"/>
        </w:rPr>
      </w:pPr>
      <w:r w:rsidRPr="00EF7976">
        <w:rPr>
          <w:rFonts w:eastAsia="Calibri"/>
          <w:b/>
          <w:bCs/>
          <w:color w:val="000000"/>
          <w:u w:val="single"/>
        </w:rPr>
        <w:t>Name</w:t>
      </w:r>
      <w:r w:rsidRPr="00BA7E78">
        <w:rPr>
          <w:rFonts w:eastAsia="Calibri"/>
          <w:color w:val="000000"/>
          <w:u w:val="single"/>
        </w:rPr>
        <w:t>:</w:t>
      </w:r>
      <w:r w:rsidRPr="00BA7E78">
        <w:rPr>
          <w:rFonts w:eastAsia="Calibri"/>
          <w:color w:val="000000"/>
        </w:rPr>
        <w:tab/>
      </w:r>
      <w:r w:rsidR="001B724E">
        <w:rPr>
          <w:rFonts w:eastAsia="Calibri"/>
          <w:color w:val="000000"/>
        </w:rPr>
        <w:t xml:space="preserve">              SUBHADRA DAS</w:t>
      </w:r>
      <w:r w:rsidRPr="00BA7E78">
        <w:rPr>
          <w:rFonts w:eastAsia="Calibri"/>
          <w:color w:val="000000"/>
        </w:rPr>
        <w:tab/>
      </w:r>
      <w:r w:rsidRPr="00BA7E78">
        <w:rPr>
          <w:rFonts w:eastAsia="Calibri"/>
          <w:color w:val="000000"/>
        </w:rPr>
        <w:tab/>
      </w:r>
      <w:r w:rsidRPr="00BA7E78">
        <w:rPr>
          <w:rFonts w:eastAsia="Calibri"/>
          <w:color w:val="000000"/>
        </w:rPr>
        <w:tab/>
      </w:r>
    </w:p>
    <w:p w14:paraId="0000000E" w14:textId="7EE5F011" w:rsidR="00525270" w:rsidRPr="00BA7E78" w:rsidRDefault="00C345F3" w:rsidP="00BA7E78">
      <w:pPr>
        <w:pBdr>
          <w:top w:val="nil"/>
          <w:left w:val="nil"/>
          <w:bottom w:val="nil"/>
          <w:right w:val="nil"/>
          <w:between w:val="nil"/>
        </w:pBdr>
        <w:spacing w:line="360" w:lineRule="auto"/>
        <w:ind w:right="300"/>
        <w:jc w:val="both"/>
        <w:rPr>
          <w:rFonts w:eastAsia="Calibri"/>
          <w:color w:val="000000"/>
        </w:rPr>
      </w:pPr>
      <w:r w:rsidRPr="00BA7E78">
        <w:rPr>
          <w:rFonts w:eastAsia="Calibri"/>
          <w:color w:val="000000"/>
        </w:rPr>
        <w:tab/>
      </w:r>
      <w:r w:rsidRPr="00BA7E78">
        <w:rPr>
          <w:rFonts w:eastAsia="Calibri"/>
          <w:color w:val="000000"/>
        </w:rPr>
        <w:tab/>
      </w:r>
    </w:p>
    <w:p w14:paraId="763C35B9" w14:textId="583D2807" w:rsidR="00353C11" w:rsidRDefault="00C345F3" w:rsidP="00BA7E78">
      <w:pPr>
        <w:pBdr>
          <w:top w:val="nil"/>
          <w:left w:val="nil"/>
          <w:bottom w:val="nil"/>
          <w:right w:val="nil"/>
          <w:between w:val="nil"/>
        </w:pBdr>
        <w:spacing w:line="360" w:lineRule="auto"/>
        <w:ind w:right="300"/>
        <w:jc w:val="both"/>
        <w:rPr>
          <w:rFonts w:eastAsia="Calibri"/>
          <w:color w:val="000000"/>
        </w:rPr>
      </w:pPr>
      <w:r w:rsidRPr="00EF7976">
        <w:rPr>
          <w:rFonts w:eastAsia="Calibri"/>
          <w:b/>
          <w:bCs/>
          <w:color w:val="000000"/>
          <w:u w:val="single"/>
        </w:rPr>
        <w:t>Designation</w:t>
      </w:r>
      <w:r w:rsidRPr="00BA7E78">
        <w:rPr>
          <w:rFonts w:eastAsia="Calibri"/>
          <w:color w:val="000000"/>
        </w:rPr>
        <w:t xml:space="preserve">: </w:t>
      </w:r>
      <w:r w:rsidR="00192D1F" w:rsidRPr="00BA7E78">
        <w:rPr>
          <w:rFonts w:eastAsia="Calibri"/>
          <w:color w:val="000000"/>
        </w:rPr>
        <w:tab/>
      </w:r>
      <w:r w:rsidR="00192D1F">
        <w:rPr>
          <w:rFonts w:eastAsia="Calibri"/>
          <w:color w:val="000000"/>
        </w:rPr>
        <w:t xml:space="preserve"> ASSISTANT</w:t>
      </w:r>
      <w:r w:rsidR="001B724E">
        <w:rPr>
          <w:rFonts w:eastAsia="Calibri"/>
          <w:color w:val="000000"/>
        </w:rPr>
        <w:t xml:space="preserve"> PROFESSOR, DEPARTMENT OF ECE</w:t>
      </w:r>
    </w:p>
    <w:p w14:paraId="0000000F" w14:textId="06689C2E" w:rsidR="00525270" w:rsidRPr="00BA7E78" w:rsidRDefault="00C345F3" w:rsidP="00BA7E78">
      <w:pPr>
        <w:pBdr>
          <w:top w:val="nil"/>
          <w:left w:val="nil"/>
          <w:bottom w:val="nil"/>
          <w:right w:val="nil"/>
          <w:between w:val="nil"/>
        </w:pBdr>
        <w:spacing w:line="360" w:lineRule="auto"/>
        <w:ind w:right="300"/>
        <w:jc w:val="both"/>
        <w:rPr>
          <w:rFonts w:eastAsia="Calibri"/>
          <w:color w:val="000000"/>
        </w:rPr>
      </w:pPr>
      <w:r w:rsidRPr="00BA7E78">
        <w:rPr>
          <w:rFonts w:eastAsia="Calibri"/>
          <w:color w:val="000000"/>
        </w:rPr>
        <w:tab/>
      </w:r>
    </w:p>
    <w:p w14:paraId="29D4DD7D" w14:textId="77777777" w:rsidR="00192D1F" w:rsidRDefault="00C345F3" w:rsidP="001B724E">
      <w:pPr>
        <w:pBdr>
          <w:top w:val="nil"/>
          <w:left w:val="nil"/>
          <w:bottom w:val="nil"/>
          <w:right w:val="nil"/>
          <w:between w:val="nil"/>
        </w:pBdr>
        <w:spacing w:line="360" w:lineRule="auto"/>
        <w:ind w:right="300"/>
        <w:jc w:val="both"/>
        <w:rPr>
          <w:rFonts w:eastAsia="Calibri"/>
          <w:color w:val="000000"/>
        </w:rPr>
      </w:pPr>
      <w:r w:rsidRPr="00EF7976">
        <w:rPr>
          <w:rFonts w:eastAsia="Calibri"/>
          <w:b/>
          <w:bCs/>
          <w:color w:val="000000"/>
          <w:u w:val="single"/>
        </w:rPr>
        <w:t>Address for Communication</w:t>
      </w:r>
      <w:r w:rsidR="00267C0C">
        <w:rPr>
          <w:rFonts w:eastAsia="Calibri"/>
          <w:color w:val="000000"/>
        </w:rPr>
        <w:t xml:space="preserve">: </w:t>
      </w:r>
      <w:r w:rsidR="00267C0C">
        <w:rPr>
          <w:rFonts w:eastAsia="Calibri"/>
          <w:color w:val="000000"/>
        </w:rPr>
        <w:tab/>
        <w:t>(</w:t>
      </w:r>
      <w:r w:rsidR="00192D1F">
        <w:rPr>
          <w:rFonts w:eastAsia="Calibri"/>
          <w:color w:val="000000"/>
        </w:rPr>
        <w:t>office</w:t>
      </w:r>
      <w:r w:rsidR="00192D1F" w:rsidRPr="00BA7E78">
        <w:rPr>
          <w:rFonts w:eastAsia="Calibri"/>
          <w:color w:val="000000"/>
        </w:rPr>
        <w:t>)</w:t>
      </w:r>
      <w:r w:rsidR="00192D1F">
        <w:rPr>
          <w:rFonts w:eastAsia="Calibri"/>
          <w:color w:val="000000"/>
        </w:rPr>
        <w:t xml:space="preserve"> </w:t>
      </w:r>
    </w:p>
    <w:p w14:paraId="5EE440DA" w14:textId="2790CADE" w:rsidR="00267C0C" w:rsidRDefault="00192D1F" w:rsidP="001B724E">
      <w:pPr>
        <w:pBdr>
          <w:top w:val="nil"/>
          <w:left w:val="nil"/>
          <w:bottom w:val="nil"/>
          <w:right w:val="nil"/>
          <w:between w:val="nil"/>
        </w:pBdr>
        <w:spacing w:line="360" w:lineRule="auto"/>
        <w:ind w:right="300"/>
        <w:jc w:val="both"/>
        <w:rPr>
          <w:rFonts w:eastAsia="Calibri"/>
          <w:color w:val="000000"/>
        </w:rPr>
      </w:pPr>
      <w:r>
        <w:rPr>
          <w:rFonts w:eastAsia="Calibri"/>
          <w:color w:val="000000"/>
        </w:rPr>
        <w:t xml:space="preserve"> </w:t>
      </w:r>
      <w:r>
        <w:rPr>
          <w:rFonts w:eastAsia="Calibri"/>
          <w:color w:val="000000"/>
        </w:rPr>
        <w:tab/>
      </w:r>
      <w:r>
        <w:rPr>
          <w:rFonts w:eastAsia="Calibri"/>
          <w:color w:val="000000"/>
        </w:rPr>
        <w:tab/>
        <w:t xml:space="preserve"> </w:t>
      </w:r>
      <w:r w:rsidR="001B724E">
        <w:rPr>
          <w:rFonts w:eastAsia="Calibri"/>
          <w:color w:val="000000"/>
        </w:rPr>
        <w:t>Azara. Hathkhowapara, Guwahati-781017, Assam</w:t>
      </w:r>
    </w:p>
    <w:p w14:paraId="04AC9EA5" w14:textId="77777777" w:rsidR="00353C11" w:rsidRDefault="00353C11" w:rsidP="00BA7E78">
      <w:pPr>
        <w:pBdr>
          <w:top w:val="nil"/>
          <w:left w:val="nil"/>
          <w:bottom w:val="nil"/>
          <w:right w:val="nil"/>
          <w:between w:val="nil"/>
        </w:pBdr>
        <w:spacing w:line="360" w:lineRule="auto"/>
        <w:ind w:right="300"/>
        <w:jc w:val="both"/>
        <w:rPr>
          <w:rFonts w:eastAsia="Calibri"/>
          <w:color w:val="000000"/>
        </w:rPr>
      </w:pPr>
    </w:p>
    <w:p w14:paraId="00000013" w14:textId="3726FAFB" w:rsidR="00525270" w:rsidRDefault="00C345F3" w:rsidP="00BA7E78">
      <w:pPr>
        <w:pBdr>
          <w:top w:val="nil"/>
          <w:left w:val="nil"/>
          <w:bottom w:val="nil"/>
          <w:right w:val="nil"/>
          <w:between w:val="nil"/>
        </w:pBdr>
        <w:spacing w:line="360" w:lineRule="auto"/>
        <w:ind w:right="300"/>
        <w:jc w:val="both"/>
        <w:rPr>
          <w:rFonts w:eastAsia="Calibri"/>
          <w:color w:val="000000"/>
        </w:rPr>
      </w:pPr>
      <w:r w:rsidRPr="008C00BC">
        <w:rPr>
          <w:rFonts w:eastAsia="Calibri"/>
          <w:b/>
          <w:bCs/>
          <w:color w:val="000000"/>
          <w:u w:val="single"/>
        </w:rPr>
        <w:t>Mobile</w:t>
      </w:r>
      <w:r w:rsidR="00267C0C" w:rsidRPr="008C00BC">
        <w:rPr>
          <w:rFonts w:eastAsia="Calibri"/>
          <w:b/>
          <w:bCs/>
          <w:color w:val="000000"/>
          <w:u w:val="single"/>
        </w:rPr>
        <w:t xml:space="preserve"> No</w:t>
      </w:r>
      <w:r w:rsidR="00267C0C">
        <w:rPr>
          <w:rFonts w:eastAsia="Calibri"/>
          <w:color w:val="000000"/>
        </w:rPr>
        <w:t>.</w:t>
      </w:r>
      <w:r w:rsidRPr="00BA7E78">
        <w:rPr>
          <w:rFonts w:eastAsia="Calibri"/>
          <w:color w:val="000000"/>
        </w:rPr>
        <w:t xml:space="preserve">: </w:t>
      </w:r>
      <w:r w:rsidR="001B724E">
        <w:rPr>
          <w:rFonts w:eastAsia="Calibri"/>
          <w:color w:val="000000"/>
        </w:rPr>
        <w:t xml:space="preserve"> </w:t>
      </w:r>
      <w:r w:rsidR="00192D1F">
        <w:rPr>
          <w:rFonts w:eastAsia="Calibri"/>
          <w:color w:val="000000"/>
        </w:rPr>
        <w:t xml:space="preserve">    </w:t>
      </w:r>
      <w:r w:rsidR="001B724E">
        <w:rPr>
          <w:rFonts w:eastAsia="Calibri"/>
          <w:color w:val="000000"/>
        </w:rPr>
        <w:t>7002047492</w:t>
      </w:r>
    </w:p>
    <w:p w14:paraId="28D62018" w14:textId="13E92F2C" w:rsidR="00353C11" w:rsidRDefault="00267C0C" w:rsidP="00BA7E78">
      <w:pPr>
        <w:pBdr>
          <w:top w:val="nil"/>
          <w:left w:val="nil"/>
          <w:bottom w:val="nil"/>
          <w:right w:val="nil"/>
          <w:between w:val="nil"/>
        </w:pBdr>
        <w:spacing w:line="360" w:lineRule="auto"/>
        <w:ind w:right="300"/>
        <w:jc w:val="both"/>
        <w:rPr>
          <w:rFonts w:eastAsia="Calibri"/>
          <w:color w:val="000000"/>
        </w:rPr>
      </w:pPr>
      <w:r w:rsidRPr="00EF7976">
        <w:rPr>
          <w:rFonts w:eastAsia="Calibri"/>
          <w:b/>
          <w:bCs/>
          <w:color w:val="000000"/>
        </w:rPr>
        <w:t>WA No</w:t>
      </w:r>
      <w:r>
        <w:rPr>
          <w:rFonts w:eastAsia="Calibri"/>
          <w:color w:val="000000"/>
        </w:rPr>
        <w:t>:</w:t>
      </w:r>
      <w:r w:rsidR="001B724E">
        <w:rPr>
          <w:rFonts w:eastAsia="Calibri"/>
          <w:color w:val="000000"/>
        </w:rPr>
        <w:t xml:space="preserve">        </w:t>
      </w:r>
      <w:r w:rsidR="00192D1F">
        <w:rPr>
          <w:rFonts w:eastAsia="Calibri"/>
          <w:color w:val="000000"/>
        </w:rPr>
        <w:t xml:space="preserve">    </w:t>
      </w:r>
      <w:r w:rsidR="001B724E">
        <w:rPr>
          <w:rFonts w:eastAsia="Calibri"/>
          <w:color w:val="000000"/>
        </w:rPr>
        <w:t>9864126236</w:t>
      </w:r>
    </w:p>
    <w:p w14:paraId="6406894E" w14:textId="77777777" w:rsidR="00353C11" w:rsidRDefault="00353C11" w:rsidP="00BA7E78">
      <w:pPr>
        <w:pBdr>
          <w:top w:val="nil"/>
          <w:left w:val="nil"/>
          <w:bottom w:val="nil"/>
          <w:right w:val="nil"/>
          <w:between w:val="nil"/>
        </w:pBdr>
        <w:spacing w:line="360" w:lineRule="auto"/>
        <w:ind w:right="300"/>
        <w:jc w:val="both"/>
        <w:rPr>
          <w:rFonts w:eastAsia="Calibri"/>
          <w:color w:val="000000"/>
        </w:rPr>
      </w:pPr>
    </w:p>
    <w:p w14:paraId="00000014" w14:textId="34C42E61" w:rsidR="00525270" w:rsidRPr="00BA7E78" w:rsidRDefault="00F460B4" w:rsidP="00BA7E78">
      <w:pPr>
        <w:pBdr>
          <w:top w:val="nil"/>
          <w:left w:val="nil"/>
          <w:bottom w:val="nil"/>
          <w:right w:val="nil"/>
          <w:between w:val="nil"/>
        </w:pBdr>
        <w:spacing w:line="360" w:lineRule="auto"/>
        <w:ind w:right="300"/>
        <w:jc w:val="both"/>
        <w:rPr>
          <w:rFonts w:eastAsia="Calibri"/>
          <w:color w:val="000000"/>
        </w:rPr>
      </w:pPr>
      <w:r>
        <w:rPr>
          <w:rFonts w:eastAsia="Calibri"/>
          <w:color w:val="000000"/>
        </w:rPr>
        <w:t xml:space="preserve"> </w:t>
      </w:r>
      <w:r w:rsidR="00267C0C" w:rsidRPr="008C00BC">
        <w:rPr>
          <w:rFonts w:eastAsia="Calibri"/>
          <w:b/>
          <w:bCs/>
          <w:color w:val="000000"/>
          <w:u w:val="single"/>
        </w:rPr>
        <w:t>E</w:t>
      </w:r>
      <w:r w:rsidR="00C345F3" w:rsidRPr="008C00BC">
        <w:rPr>
          <w:rFonts w:eastAsia="Calibri"/>
          <w:b/>
          <w:bCs/>
          <w:color w:val="000000"/>
          <w:u w:val="single"/>
        </w:rPr>
        <w:t>mail</w:t>
      </w:r>
      <w:r w:rsidR="00C345F3" w:rsidRPr="008C00BC">
        <w:rPr>
          <w:rFonts w:eastAsia="Calibri"/>
          <w:color w:val="000000"/>
          <w:u w:val="single"/>
        </w:rPr>
        <w:t>:</w:t>
      </w:r>
      <w:r w:rsidR="00C345F3" w:rsidRPr="00BA7E78">
        <w:rPr>
          <w:rFonts w:eastAsia="Calibri"/>
          <w:color w:val="000000"/>
        </w:rPr>
        <w:t xml:space="preserve"> </w:t>
      </w:r>
      <w:r w:rsidR="001B724E">
        <w:rPr>
          <w:rFonts w:eastAsia="Calibri"/>
          <w:color w:val="000000"/>
        </w:rPr>
        <w:t xml:space="preserve">   </w:t>
      </w:r>
      <w:r w:rsidR="00192D1F">
        <w:rPr>
          <w:rFonts w:eastAsia="Calibri"/>
          <w:color w:val="000000"/>
        </w:rPr>
        <w:t xml:space="preserve">          s</w:t>
      </w:r>
      <w:r w:rsidR="001B724E">
        <w:rPr>
          <w:rFonts w:eastAsia="Calibri"/>
          <w:color w:val="000000"/>
        </w:rPr>
        <w:t>ubhadra_ete@gimt-guwahati.ac.in</w:t>
      </w:r>
    </w:p>
    <w:p w14:paraId="00000019" w14:textId="77777777" w:rsidR="00525270" w:rsidRPr="00BA7E78" w:rsidRDefault="00525270" w:rsidP="00BA7E78">
      <w:pPr>
        <w:pBdr>
          <w:top w:val="nil"/>
          <w:left w:val="nil"/>
          <w:bottom w:val="nil"/>
          <w:right w:val="nil"/>
          <w:between w:val="nil"/>
        </w:pBdr>
        <w:spacing w:line="360" w:lineRule="auto"/>
        <w:ind w:right="302"/>
        <w:jc w:val="both"/>
        <w:rPr>
          <w:rFonts w:eastAsia="Calibri"/>
          <w:color w:val="000000"/>
          <w:u w:val="single"/>
        </w:rPr>
      </w:pPr>
    </w:p>
    <w:p w14:paraId="0000001A" w14:textId="1BBC7AFF" w:rsidR="00525270" w:rsidRDefault="00C345F3" w:rsidP="00BA7E78">
      <w:pPr>
        <w:pBdr>
          <w:top w:val="nil"/>
          <w:left w:val="nil"/>
          <w:bottom w:val="nil"/>
          <w:right w:val="nil"/>
          <w:between w:val="nil"/>
        </w:pBdr>
        <w:spacing w:line="360" w:lineRule="auto"/>
        <w:ind w:right="302"/>
        <w:jc w:val="both"/>
        <w:rPr>
          <w:rFonts w:eastAsia="Calibri"/>
          <w:color w:val="000000"/>
        </w:rPr>
      </w:pPr>
      <w:r w:rsidRPr="00EF7976">
        <w:rPr>
          <w:rFonts w:eastAsia="Calibri"/>
          <w:b/>
          <w:bCs/>
          <w:color w:val="000000"/>
          <w:u w:val="single"/>
        </w:rPr>
        <w:t>Sex</w:t>
      </w:r>
      <w:r w:rsidRPr="00BA7E78">
        <w:rPr>
          <w:rFonts w:eastAsia="Calibri"/>
          <w:color w:val="000000"/>
        </w:rPr>
        <w:t>:</w:t>
      </w:r>
      <w:r w:rsidRPr="00BA7E78">
        <w:rPr>
          <w:rFonts w:eastAsia="Calibri"/>
          <w:color w:val="000000"/>
        </w:rPr>
        <w:tab/>
      </w:r>
      <w:r w:rsidRPr="00BA7E78">
        <w:rPr>
          <w:rFonts w:eastAsia="Calibri"/>
          <w:color w:val="000000"/>
        </w:rPr>
        <w:tab/>
      </w:r>
      <w:r w:rsidR="00192D1F">
        <w:rPr>
          <w:rFonts w:eastAsia="Calibri"/>
          <w:color w:val="000000"/>
        </w:rPr>
        <w:t xml:space="preserve">   </w:t>
      </w:r>
      <w:r w:rsidR="001B724E">
        <w:rPr>
          <w:rFonts w:eastAsia="Calibri"/>
          <w:color w:val="000000"/>
        </w:rPr>
        <w:t>Female</w:t>
      </w:r>
      <w:r w:rsidRPr="00BA7E78">
        <w:rPr>
          <w:rFonts w:eastAsia="Calibri"/>
          <w:color w:val="000000"/>
        </w:rPr>
        <w:tab/>
      </w:r>
    </w:p>
    <w:p w14:paraId="78F41F4F" w14:textId="77777777" w:rsidR="00353C11" w:rsidRPr="00BA7E78" w:rsidRDefault="00353C11" w:rsidP="00BA7E78">
      <w:pPr>
        <w:pBdr>
          <w:top w:val="nil"/>
          <w:left w:val="nil"/>
          <w:bottom w:val="nil"/>
          <w:right w:val="nil"/>
          <w:between w:val="nil"/>
        </w:pBdr>
        <w:spacing w:line="360" w:lineRule="auto"/>
        <w:ind w:right="302"/>
        <w:jc w:val="both"/>
        <w:rPr>
          <w:rFonts w:eastAsia="Calibri"/>
          <w:color w:val="002060"/>
        </w:rPr>
      </w:pPr>
    </w:p>
    <w:p w14:paraId="0000001B" w14:textId="0EBB1719" w:rsidR="00525270" w:rsidRDefault="00C345F3" w:rsidP="00BA7E78">
      <w:pPr>
        <w:pBdr>
          <w:top w:val="nil"/>
          <w:left w:val="nil"/>
          <w:bottom w:val="nil"/>
          <w:right w:val="nil"/>
          <w:between w:val="nil"/>
        </w:pBdr>
        <w:spacing w:line="360" w:lineRule="auto"/>
        <w:ind w:right="300"/>
        <w:jc w:val="both"/>
        <w:rPr>
          <w:rFonts w:eastAsia="Calibri"/>
          <w:color w:val="000000"/>
        </w:rPr>
      </w:pPr>
      <w:r w:rsidRPr="00EF7976">
        <w:rPr>
          <w:rFonts w:eastAsia="Calibri"/>
          <w:b/>
          <w:bCs/>
          <w:color w:val="000000"/>
          <w:u w:val="single"/>
        </w:rPr>
        <w:t>Date of Birth</w:t>
      </w:r>
      <w:r w:rsidRPr="00BA7E78">
        <w:rPr>
          <w:rFonts w:eastAsia="Calibri"/>
          <w:color w:val="000000"/>
        </w:rPr>
        <w:t>:</w:t>
      </w:r>
      <w:r w:rsidRPr="00BA7E78">
        <w:rPr>
          <w:rFonts w:eastAsia="Calibri"/>
          <w:color w:val="000000"/>
        </w:rPr>
        <w:tab/>
      </w:r>
      <w:r w:rsidR="00192D1F">
        <w:rPr>
          <w:rFonts w:eastAsia="Calibri"/>
          <w:color w:val="000000"/>
        </w:rPr>
        <w:t xml:space="preserve">   </w:t>
      </w:r>
      <w:r w:rsidR="001B724E">
        <w:rPr>
          <w:rFonts w:eastAsia="Calibri"/>
          <w:color w:val="000000"/>
        </w:rPr>
        <w:t>16/11/1987</w:t>
      </w:r>
      <w:r w:rsidRPr="00BA7E78">
        <w:rPr>
          <w:rFonts w:eastAsia="Calibri"/>
          <w:color w:val="000000"/>
        </w:rPr>
        <w:tab/>
        <w:t xml:space="preserve"> </w:t>
      </w:r>
    </w:p>
    <w:p w14:paraId="1B682BE4" w14:textId="77777777" w:rsidR="00353C11" w:rsidRPr="00BA7E78" w:rsidRDefault="00353C11" w:rsidP="00BA7E78">
      <w:pPr>
        <w:pBdr>
          <w:top w:val="nil"/>
          <w:left w:val="nil"/>
          <w:bottom w:val="nil"/>
          <w:right w:val="nil"/>
          <w:between w:val="nil"/>
        </w:pBdr>
        <w:spacing w:line="360" w:lineRule="auto"/>
        <w:ind w:right="300"/>
        <w:jc w:val="both"/>
        <w:rPr>
          <w:rFonts w:eastAsia="Calibri"/>
          <w:color w:val="000000"/>
        </w:rPr>
      </w:pPr>
    </w:p>
    <w:p w14:paraId="362A13B3" w14:textId="55C9B14A" w:rsidR="004C402B" w:rsidRPr="004C402B" w:rsidRDefault="004C402B" w:rsidP="004C402B">
      <w:pPr>
        <w:pBdr>
          <w:top w:val="nil"/>
          <w:left w:val="nil"/>
          <w:bottom w:val="nil"/>
          <w:right w:val="nil"/>
          <w:between w:val="nil"/>
        </w:pBdr>
        <w:spacing w:line="360" w:lineRule="auto"/>
        <w:ind w:right="300"/>
        <w:jc w:val="both"/>
        <w:rPr>
          <w:rFonts w:eastAsia="Calibri"/>
          <w:color w:val="000000"/>
          <w:u w:val="single"/>
        </w:rPr>
      </w:pPr>
      <w:r w:rsidRPr="00EF7976">
        <w:rPr>
          <w:b/>
          <w:u w:val="single"/>
        </w:rPr>
        <w:t>Educational Qualifications</w:t>
      </w:r>
      <w:r w:rsidRPr="004C402B">
        <w:rPr>
          <w:bCs/>
          <w:u w:val="single"/>
        </w:rPr>
        <w:t>:</w:t>
      </w:r>
    </w:p>
    <w:tbl>
      <w:tblPr>
        <w:tblW w:w="1003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1286"/>
        <w:gridCol w:w="2268"/>
        <w:gridCol w:w="2410"/>
        <w:gridCol w:w="3543"/>
      </w:tblGrid>
      <w:tr w:rsidR="00267C0C" w:rsidRPr="006F2F20" w14:paraId="4D07C6A4" w14:textId="77777777" w:rsidTr="00267C0C">
        <w:trPr>
          <w:trHeight w:val="239"/>
        </w:trPr>
        <w:tc>
          <w:tcPr>
            <w:tcW w:w="524" w:type="dxa"/>
            <w:tcBorders>
              <w:bottom w:val="nil"/>
            </w:tcBorders>
          </w:tcPr>
          <w:p w14:paraId="3851FF6F" w14:textId="77777777" w:rsidR="00267C0C" w:rsidRPr="006F2F20" w:rsidRDefault="00267C0C" w:rsidP="00871CD5">
            <w:pPr>
              <w:pStyle w:val="TableParagraph"/>
              <w:ind w:left="10" w:right="72"/>
              <w:jc w:val="center"/>
              <w:rPr>
                <w:sz w:val="21"/>
              </w:rPr>
            </w:pPr>
            <w:r w:rsidRPr="006F2F20">
              <w:rPr>
                <w:sz w:val="21"/>
              </w:rPr>
              <w:t>Sl.</w:t>
            </w:r>
          </w:p>
        </w:tc>
        <w:tc>
          <w:tcPr>
            <w:tcW w:w="1286" w:type="dxa"/>
            <w:tcBorders>
              <w:bottom w:val="nil"/>
            </w:tcBorders>
          </w:tcPr>
          <w:p w14:paraId="3CC121F0" w14:textId="77777777" w:rsidR="00267C0C" w:rsidRPr="006F2F20" w:rsidRDefault="00267C0C" w:rsidP="00871CD5">
            <w:pPr>
              <w:pStyle w:val="TableParagraph"/>
              <w:ind w:left="189"/>
              <w:jc w:val="center"/>
              <w:rPr>
                <w:sz w:val="21"/>
              </w:rPr>
            </w:pPr>
            <w:r w:rsidRPr="006F2F20">
              <w:rPr>
                <w:sz w:val="21"/>
              </w:rPr>
              <w:t>Examination Passed</w:t>
            </w:r>
          </w:p>
        </w:tc>
        <w:tc>
          <w:tcPr>
            <w:tcW w:w="2268" w:type="dxa"/>
            <w:tcBorders>
              <w:bottom w:val="nil"/>
            </w:tcBorders>
          </w:tcPr>
          <w:p w14:paraId="583FBB25" w14:textId="77777777" w:rsidR="00267C0C" w:rsidRPr="006F2F20" w:rsidRDefault="00267C0C" w:rsidP="00871CD5">
            <w:pPr>
              <w:pStyle w:val="TableParagraph"/>
              <w:ind w:left="169"/>
              <w:jc w:val="center"/>
              <w:rPr>
                <w:sz w:val="21"/>
              </w:rPr>
            </w:pPr>
            <w:r w:rsidRPr="006F2F20">
              <w:rPr>
                <w:sz w:val="21"/>
              </w:rPr>
              <w:t>Year of passing</w:t>
            </w:r>
          </w:p>
        </w:tc>
        <w:tc>
          <w:tcPr>
            <w:tcW w:w="2410" w:type="dxa"/>
            <w:tcBorders>
              <w:bottom w:val="nil"/>
            </w:tcBorders>
          </w:tcPr>
          <w:p w14:paraId="1FFB54CF" w14:textId="77777777" w:rsidR="00267C0C" w:rsidRPr="006F2F20" w:rsidRDefault="00267C0C" w:rsidP="00871CD5">
            <w:pPr>
              <w:pStyle w:val="TableParagraph"/>
              <w:ind w:left="188"/>
              <w:jc w:val="center"/>
              <w:rPr>
                <w:sz w:val="21"/>
              </w:rPr>
            </w:pPr>
            <w:r w:rsidRPr="006F2F20">
              <w:rPr>
                <w:sz w:val="21"/>
              </w:rPr>
              <w:t>Board / Council /</w:t>
            </w:r>
          </w:p>
        </w:tc>
        <w:tc>
          <w:tcPr>
            <w:tcW w:w="3543" w:type="dxa"/>
            <w:tcBorders>
              <w:bottom w:val="nil"/>
            </w:tcBorders>
          </w:tcPr>
          <w:p w14:paraId="07F13EED" w14:textId="77777777" w:rsidR="00267C0C" w:rsidRPr="006F2F20" w:rsidRDefault="00267C0C" w:rsidP="005862A5">
            <w:pPr>
              <w:pStyle w:val="TableParagraph"/>
              <w:rPr>
                <w:sz w:val="21"/>
              </w:rPr>
            </w:pPr>
          </w:p>
        </w:tc>
      </w:tr>
      <w:tr w:rsidR="00267C0C" w:rsidRPr="006F2F20" w14:paraId="3810382F" w14:textId="77777777" w:rsidTr="00267C0C">
        <w:trPr>
          <w:trHeight w:val="243"/>
        </w:trPr>
        <w:tc>
          <w:tcPr>
            <w:tcW w:w="524" w:type="dxa"/>
            <w:tcBorders>
              <w:top w:val="nil"/>
              <w:bottom w:val="nil"/>
            </w:tcBorders>
          </w:tcPr>
          <w:p w14:paraId="3E5C526D" w14:textId="77777777" w:rsidR="00267C0C" w:rsidRPr="006F2F20" w:rsidRDefault="00267C0C" w:rsidP="00871CD5">
            <w:pPr>
              <w:pStyle w:val="TableParagraph"/>
              <w:spacing w:before="1"/>
              <w:ind w:left="91" w:right="72"/>
              <w:jc w:val="center"/>
              <w:rPr>
                <w:sz w:val="21"/>
              </w:rPr>
            </w:pPr>
            <w:r w:rsidRPr="006F2F20">
              <w:rPr>
                <w:sz w:val="21"/>
              </w:rPr>
              <w:t>No.</w:t>
            </w:r>
          </w:p>
        </w:tc>
        <w:tc>
          <w:tcPr>
            <w:tcW w:w="1286" w:type="dxa"/>
            <w:tcBorders>
              <w:top w:val="nil"/>
              <w:bottom w:val="nil"/>
            </w:tcBorders>
          </w:tcPr>
          <w:p w14:paraId="76D2F90F" w14:textId="77777777" w:rsidR="00267C0C" w:rsidRPr="006F2F20" w:rsidRDefault="00267C0C" w:rsidP="00871CD5">
            <w:pPr>
              <w:pStyle w:val="TableParagraph"/>
              <w:jc w:val="center"/>
              <w:rPr>
                <w:sz w:val="16"/>
              </w:rPr>
            </w:pPr>
          </w:p>
        </w:tc>
        <w:tc>
          <w:tcPr>
            <w:tcW w:w="2268" w:type="dxa"/>
            <w:tcBorders>
              <w:top w:val="nil"/>
              <w:bottom w:val="nil"/>
            </w:tcBorders>
          </w:tcPr>
          <w:p w14:paraId="16A9B002" w14:textId="77777777" w:rsidR="00267C0C" w:rsidRPr="006F2F20" w:rsidRDefault="00267C0C" w:rsidP="00871CD5">
            <w:pPr>
              <w:pStyle w:val="TableParagraph"/>
              <w:jc w:val="center"/>
              <w:rPr>
                <w:sz w:val="16"/>
              </w:rPr>
            </w:pPr>
          </w:p>
        </w:tc>
        <w:tc>
          <w:tcPr>
            <w:tcW w:w="2410" w:type="dxa"/>
            <w:tcBorders>
              <w:top w:val="nil"/>
              <w:bottom w:val="nil"/>
            </w:tcBorders>
          </w:tcPr>
          <w:p w14:paraId="06D20470" w14:textId="77777777" w:rsidR="00267C0C" w:rsidRPr="006F2F20" w:rsidRDefault="00267C0C" w:rsidP="00871CD5">
            <w:pPr>
              <w:pStyle w:val="TableParagraph"/>
              <w:ind w:left="188"/>
              <w:jc w:val="center"/>
              <w:rPr>
                <w:sz w:val="21"/>
              </w:rPr>
            </w:pPr>
            <w:r w:rsidRPr="006F2F20">
              <w:rPr>
                <w:sz w:val="21"/>
              </w:rPr>
              <w:t>University</w:t>
            </w:r>
          </w:p>
        </w:tc>
        <w:tc>
          <w:tcPr>
            <w:tcW w:w="3543" w:type="dxa"/>
            <w:tcBorders>
              <w:top w:val="nil"/>
              <w:bottom w:val="nil"/>
            </w:tcBorders>
          </w:tcPr>
          <w:p w14:paraId="4200E9A5" w14:textId="77777777" w:rsidR="00267C0C" w:rsidRPr="006F2F20" w:rsidRDefault="00267C0C" w:rsidP="00871CD5">
            <w:pPr>
              <w:pStyle w:val="TableParagraph"/>
              <w:ind w:left="188"/>
              <w:jc w:val="center"/>
              <w:rPr>
                <w:sz w:val="21"/>
              </w:rPr>
            </w:pPr>
            <w:r>
              <w:rPr>
                <w:sz w:val="21"/>
              </w:rPr>
              <w:t>Specialization</w:t>
            </w:r>
          </w:p>
        </w:tc>
      </w:tr>
      <w:tr w:rsidR="00267C0C" w:rsidRPr="006F2F20" w14:paraId="5ACD12B1" w14:textId="77777777" w:rsidTr="00267C0C">
        <w:trPr>
          <w:trHeight w:val="238"/>
        </w:trPr>
        <w:tc>
          <w:tcPr>
            <w:tcW w:w="524" w:type="dxa"/>
            <w:tcBorders>
              <w:top w:val="nil"/>
              <w:bottom w:val="nil"/>
            </w:tcBorders>
          </w:tcPr>
          <w:p w14:paraId="6148235C" w14:textId="77777777" w:rsidR="00267C0C" w:rsidRPr="006F2F20" w:rsidRDefault="00267C0C" w:rsidP="00871CD5">
            <w:pPr>
              <w:pStyle w:val="TableParagraph"/>
              <w:jc w:val="center"/>
              <w:rPr>
                <w:sz w:val="16"/>
              </w:rPr>
            </w:pPr>
          </w:p>
        </w:tc>
        <w:tc>
          <w:tcPr>
            <w:tcW w:w="1286" w:type="dxa"/>
            <w:tcBorders>
              <w:top w:val="nil"/>
              <w:bottom w:val="nil"/>
            </w:tcBorders>
          </w:tcPr>
          <w:p w14:paraId="27817AC8" w14:textId="77777777" w:rsidR="00267C0C" w:rsidRPr="006F2F20" w:rsidRDefault="00267C0C" w:rsidP="00871CD5">
            <w:pPr>
              <w:pStyle w:val="TableParagraph"/>
              <w:jc w:val="center"/>
              <w:rPr>
                <w:sz w:val="16"/>
              </w:rPr>
            </w:pPr>
          </w:p>
        </w:tc>
        <w:tc>
          <w:tcPr>
            <w:tcW w:w="2268" w:type="dxa"/>
            <w:tcBorders>
              <w:top w:val="nil"/>
              <w:bottom w:val="nil"/>
            </w:tcBorders>
          </w:tcPr>
          <w:p w14:paraId="2D5015E3" w14:textId="77777777" w:rsidR="00267C0C" w:rsidRPr="006F2F20" w:rsidRDefault="00267C0C" w:rsidP="00871CD5">
            <w:pPr>
              <w:pStyle w:val="TableParagraph"/>
              <w:jc w:val="center"/>
              <w:rPr>
                <w:sz w:val="16"/>
              </w:rPr>
            </w:pPr>
          </w:p>
        </w:tc>
        <w:tc>
          <w:tcPr>
            <w:tcW w:w="2410" w:type="dxa"/>
            <w:tcBorders>
              <w:top w:val="nil"/>
              <w:bottom w:val="nil"/>
            </w:tcBorders>
          </w:tcPr>
          <w:p w14:paraId="74646706" w14:textId="77777777" w:rsidR="00267C0C" w:rsidRPr="006F2F20" w:rsidRDefault="00267C0C" w:rsidP="00871CD5">
            <w:pPr>
              <w:pStyle w:val="TableParagraph"/>
              <w:jc w:val="center"/>
              <w:rPr>
                <w:sz w:val="16"/>
              </w:rPr>
            </w:pPr>
          </w:p>
        </w:tc>
        <w:tc>
          <w:tcPr>
            <w:tcW w:w="3543" w:type="dxa"/>
            <w:tcBorders>
              <w:top w:val="nil"/>
              <w:bottom w:val="nil"/>
            </w:tcBorders>
          </w:tcPr>
          <w:p w14:paraId="4AD14EE9" w14:textId="77777777" w:rsidR="00267C0C" w:rsidRPr="006F2F20" w:rsidRDefault="00267C0C" w:rsidP="00871CD5">
            <w:pPr>
              <w:pStyle w:val="TableParagraph"/>
              <w:jc w:val="center"/>
              <w:rPr>
                <w:sz w:val="16"/>
              </w:rPr>
            </w:pPr>
          </w:p>
        </w:tc>
      </w:tr>
      <w:tr w:rsidR="00267C0C" w:rsidRPr="006F2F20" w14:paraId="415D4E4B" w14:textId="77777777" w:rsidTr="00267C0C">
        <w:trPr>
          <w:trHeight w:val="86"/>
        </w:trPr>
        <w:tc>
          <w:tcPr>
            <w:tcW w:w="524" w:type="dxa"/>
            <w:tcBorders>
              <w:top w:val="nil"/>
            </w:tcBorders>
          </w:tcPr>
          <w:p w14:paraId="0852E62C" w14:textId="77777777" w:rsidR="00267C0C" w:rsidRPr="006F2F20" w:rsidRDefault="00267C0C" w:rsidP="00871CD5">
            <w:pPr>
              <w:pStyle w:val="TableParagraph"/>
              <w:rPr>
                <w:sz w:val="18"/>
              </w:rPr>
            </w:pPr>
          </w:p>
        </w:tc>
        <w:tc>
          <w:tcPr>
            <w:tcW w:w="1286" w:type="dxa"/>
            <w:tcBorders>
              <w:top w:val="nil"/>
            </w:tcBorders>
          </w:tcPr>
          <w:p w14:paraId="6F54DF9A" w14:textId="77777777" w:rsidR="00267C0C" w:rsidRPr="006F2F20" w:rsidRDefault="00267C0C" w:rsidP="00871CD5">
            <w:pPr>
              <w:pStyle w:val="TableParagraph"/>
              <w:rPr>
                <w:sz w:val="18"/>
              </w:rPr>
            </w:pPr>
          </w:p>
        </w:tc>
        <w:tc>
          <w:tcPr>
            <w:tcW w:w="2268" w:type="dxa"/>
            <w:tcBorders>
              <w:top w:val="nil"/>
            </w:tcBorders>
          </w:tcPr>
          <w:p w14:paraId="26130AF0" w14:textId="77777777" w:rsidR="00267C0C" w:rsidRPr="006F2F20" w:rsidRDefault="00267C0C" w:rsidP="00871CD5">
            <w:pPr>
              <w:pStyle w:val="TableParagraph"/>
              <w:jc w:val="center"/>
              <w:rPr>
                <w:sz w:val="18"/>
              </w:rPr>
            </w:pPr>
          </w:p>
        </w:tc>
        <w:tc>
          <w:tcPr>
            <w:tcW w:w="2410" w:type="dxa"/>
            <w:tcBorders>
              <w:top w:val="nil"/>
            </w:tcBorders>
          </w:tcPr>
          <w:p w14:paraId="4397538F" w14:textId="77777777" w:rsidR="00267C0C" w:rsidRPr="006F2F20" w:rsidRDefault="00267C0C" w:rsidP="00871CD5">
            <w:pPr>
              <w:pStyle w:val="TableParagraph"/>
              <w:jc w:val="center"/>
              <w:rPr>
                <w:sz w:val="18"/>
              </w:rPr>
            </w:pPr>
          </w:p>
        </w:tc>
        <w:tc>
          <w:tcPr>
            <w:tcW w:w="3543" w:type="dxa"/>
            <w:tcBorders>
              <w:top w:val="nil"/>
            </w:tcBorders>
          </w:tcPr>
          <w:p w14:paraId="1F6D5B89" w14:textId="77777777" w:rsidR="00267C0C" w:rsidRPr="006F2F20" w:rsidRDefault="00267C0C" w:rsidP="00871CD5">
            <w:pPr>
              <w:pStyle w:val="TableParagraph"/>
              <w:jc w:val="center"/>
              <w:rPr>
                <w:sz w:val="18"/>
              </w:rPr>
            </w:pPr>
          </w:p>
        </w:tc>
      </w:tr>
      <w:tr w:rsidR="00267C0C" w:rsidRPr="006F2F20" w14:paraId="175E00BE" w14:textId="77777777" w:rsidTr="00267C0C">
        <w:trPr>
          <w:trHeight w:val="729"/>
        </w:trPr>
        <w:tc>
          <w:tcPr>
            <w:tcW w:w="524" w:type="dxa"/>
          </w:tcPr>
          <w:p w14:paraId="33915D93" w14:textId="77777777" w:rsidR="00267C0C" w:rsidRPr="006F2F20" w:rsidRDefault="00267C0C" w:rsidP="00871CD5">
            <w:pPr>
              <w:pStyle w:val="TableParagraph"/>
              <w:jc w:val="center"/>
              <w:rPr>
                <w:sz w:val="20"/>
              </w:rPr>
            </w:pPr>
            <w:r w:rsidRPr="006F2F20">
              <w:rPr>
                <w:sz w:val="20"/>
              </w:rPr>
              <w:t>1</w:t>
            </w:r>
          </w:p>
        </w:tc>
        <w:tc>
          <w:tcPr>
            <w:tcW w:w="1286" w:type="dxa"/>
          </w:tcPr>
          <w:p w14:paraId="6ABFB16F" w14:textId="77777777" w:rsidR="00267C0C" w:rsidRPr="006F2F20" w:rsidRDefault="00267C0C" w:rsidP="00871CD5">
            <w:pPr>
              <w:pStyle w:val="TableParagraph"/>
              <w:rPr>
                <w:sz w:val="20"/>
              </w:rPr>
            </w:pPr>
            <w:r w:rsidRPr="006F2F20">
              <w:rPr>
                <w:sz w:val="20"/>
              </w:rPr>
              <w:t>HSLC/10</w:t>
            </w:r>
            <w:r w:rsidRPr="006F2F20">
              <w:rPr>
                <w:sz w:val="20"/>
                <w:vertAlign w:val="superscript"/>
              </w:rPr>
              <w:t>th</w:t>
            </w:r>
            <w:r w:rsidRPr="006F2F20">
              <w:rPr>
                <w:sz w:val="20"/>
              </w:rPr>
              <w:t xml:space="preserve"> Std.</w:t>
            </w:r>
          </w:p>
        </w:tc>
        <w:tc>
          <w:tcPr>
            <w:tcW w:w="2268" w:type="dxa"/>
          </w:tcPr>
          <w:p w14:paraId="5706D1C7" w14:textId="69097C2D" w:rsidR="00267C0C" w:rsidRPr="006F2F20" w:rsidRDefault="00353C11" w:rsidP="00353C11">
            <w:pPr>
              <w:pStyle w:val="TableParagraph"/>
              <w:jc w:val="center"/>
              <w:rPr>
                <w:sz w:val="20"/>
              </w:rPr>
            </w:pPr>
            <w:r>
              <w:rPr>
                <w:sz w:val="20"/>
              </w:rPr>
              <w:t>2004</w:t>
            </w:r>
          </w:p>
        </w:tc>
        <w:tc>
          <w:tcPr>
            <w:tcW w:w="2410" w:type="dxa"/>
          </w:tcPr>
          <w:p w14:paraId="3BAAB30F" w14:textId="3429F49D" w:rsidR="00267C0C" w:rsidRPr="006F2F20" w:rsidRDefault="00353C11" w:rsidP="00353C11">
            <w:pPr>
              <w:pStyle w:val="TableParagraph"/>
              <w:jc w:val="center"/>
              <w:rPr>
                <w:sz w:val="20"/>
              </w:rPr>
            </w:pPr>
            <w:r>
              <w:rPr>
                <w:sz w:val="20"/>
              </w:rPr>
              <w:t>SEBA</w:t>
            </w:r>
          </w:p>
        </w:tc>
        <w:tc>
          <w:tcPr>
            <w:tcW w:w="3543" w:type="dxa"/>
          </w:tcPr>
          <w:p w14:paraId="1EA41247" w14:textId="77777777" w:rsidR="00267C0C" w:rsidRPr="006F2F20" w:rsidRDefault="00267C0C" w:rsidP="00353C11">
            <w:pPr>
              <w:pStyle w:val="TableParagraph"/>
              <w:jc w:val="center"/>
              <w:rPr>
                <w:sz w:val="20"/>
              </w:rPr>
            </w:pPr>
          </w:p>
        </w:tc>
      </w:tr>
      <w:tr w:rsidR="00267C0C" w:rsidRPr="006F2F20" w14:paraId="2DED38BA" w14:textId="77777777" w:rsidTr="00267C0C">
        <w:trPr>
          <w:trHeight w:val="731"/>
        </w:trPr>
        <w:tc>
          <w:tcPr>
            <w:tcW w:w="524" w:type="dxa"/>
          </w:tcPr>
          <w:p w14:paraId="0C4F2F6D" w14:textId="77777777" w:rsidR="00267C0C" w:rsidRPr="006F2F20" w:rsidRDefault="00267C0C" w:rsidP="00871CD5">
            <w:pPr>
              <w:pStyle w:val="TableParagraph"/>
              <w:jc w:val="center"/>
              <w:rPr>
                <w:sz w:val="20"/>
              </w:rPr>
            </w:pPr>
            <w:r w:rsidRPr="006F2F20">
              <w:rPr>
                <w:sz w:val="20"/>
              </w:rPr>
              <w:t>2</w:t>
            </w:r>
          </w:p>
        </w:tc>
        <w:tc>
          <w:tcPr>
            <w:tcW w:w="1286" w:type="dxa"/>
          </w:tcPr>
          <w:p w14:paraId="54DB1721" w14:textId="77777777" w:rsidR="00267C0C" w:rsidRPr="006F2F20" w:rsidRDefault="00267C0C" w:rsidP="00871CD5">
            <w:pPr>
              <w:pStyle w:val="TableParagraph"/>
              <w:rPr>
                <w:sz w:val="20"/>
              </w:rPr>
            </w:pPr>
            <w:r w:rsidRPr="006F2F20">
              <w:rPr>
                <w:sz w:val="20"/>
              </w:rPr>
              <w:t>HSSLC/10+2 Std.</w:t>
            </w:r>
          </w:p>
        </w:tc>
        <w:tc>
          <w:tcPr>
            <w:tcW w:w="2268" w:type="dxa"/>
          </w:tcPr>
          <w:p w14:paraId="74131F1B" w14:textId="192954BC" w:rsidR="00267C0C" w:rsidRPr="006F2F20" w:rsidRDefault="00353C11" w:rsidP="00353C11">
            <w:pPr>
              <w:pStyle w:val="TableParagraph"/>
              <w:jc w:val="center"/>
              <w:rPr>
                <w:sz w:val="20"/>
              </w:rPr>
            </w:pPr>
            <w:r>
              <w:rPr>
                <w:sz w:val="20"/>
              </w:rPr>
              <w:t>2006</w:t>
            </w:r>
          </w:p>
        </w:tc>
        <w:tc>
          <w:tcPr>
            <w:tcW w:w="2410" w:type="dxa"/>
          </w:tcPr>
          <w:p w14:paraId="1C9D5203" w14:textId="3057AE68" w:rsidR="00267C0C" w:rsidRPr="006F2F20" w:rsidRDefault="00353C11" w:rsidP="00353C11">
            <w:pPr>
              <w:pStyle w:val="TableParagraph"/>
              <w:jc w:val="center"/>
              <w:rPr>
                <w:sz w:val="20"/>
              </w:rPr>
            </w:pPr>
            <w:r>
              <w:rPr>
                <w:sz w:val="20"/>
              </w:rPr>
              <w:t>AHSEC</w:t>
            </w:r>
          </w:p>
        </w:tc>
        <w:tc>
          <w:tcPr>
            <w:tcW w:w="3543" w:type="dxa"/>
          </w:tcPr>
          <w:p w14:paraId="5A5FF2AA" w14:textId="553DE8BF" w:rsidR="00267C0C" w:rsidRPr="006F2F20" w:rsidRDefault="00353C11" w:rsidP="00353C11">
            <w:pPr>
              <w:pStyle w:val="TableParagraph"/>
              <w:jc w:val="center"/>
              <w:rPr>
                <w:sz w:val="20"/>
              </w:rPr>
            </w:pPr>
            <w:r>
              <w:rPr>
                <w:sz w:val="20"/>
              </w:rPr>
              <w:t>Science</w:t>
            </w:r>
          </w:p>
        </w:tc>
      </w:tr>
      <w:tr w:rsidR="00267C0C" w:rsidRPr="006F2F20" w14:paraId="5AE4AF33" w14:textId="77777777" w:rsidTr="00267C0C">
        <w:trPr>
          <w:trHeight w:val="729"/>
        </w:trPr>
        <w:tc>
          <w:tcPr>
            <w:tcW w:w="524" w:type="dxa"/>
          </w:tcPr>
          <w:p w14:paraId="00A610AA" w14:textId="77777777" w:rsidR="00267C0C" w:rsidRPr="006F2F20" w:rsidRDefault="00267C0C" w:rsidP="00871CD5">
            <w:pPr>
              <w:pStyle w:val="TableParagraph"/>
              <w:jc w:val="center"/>
              <w:rPr>
                <w:sz w:val="20"/>
              </w:rPr>
            </w:pPr>
            <w:r w:rsidRPr="006F2F20">
              <w:rPr>
                <w:sz w:val="20"/>
              </w:rPr>
              <w:t>3</w:t>
            </w:r>
          </w:p>
        </w:tc>
        <w:tc>
          <w:tcPr>
            <w:tcW w:w="1286" w:type="dxa"/>
          </w:tcPr>
          <w:p w14:paraId="7DD9FC1B" w14:textId="77777777" w:rsidR="00267C0C" w:rsidRPr="006F2F20" w:rsidRDefault="00267C0C" w:rsidP="00871CD5">
            <w:pPr>
              <w:pStyle w:val="TableParagraph"/>
              <w:rPr>
                <w:sz w:val="20"/>
              </w:rPr>
            </w:pPr>
            <w:r w:rsidRPr="006F2F20">
              <w:rPr>
                <w:sz w:val="20"/>
              </w:rPr>
              <w:t>Degree (Please Specify)</w:t>
            </w:r>
          </w:p>
        </w:tc>
        <w:tc>
          <w:tcPr>
            <w:tcW w:w="2268" w:type="dxa"/>
          </w:tcPr>
          <w:p w14:paraId="2EA99A69" w14:textId="3D977640" w:rsidR="00267C0C" w:rsidRPr="006F2F20" w:rsidRDefault="00353C11" w:rsidP="00353C11">
            <w:pPr>
              <w:pStyle w:val="TableParagraph"/>
              <w:jc w:val="center"/>
              <w:rPr>
                <w:sz w:val="20"/>
              </w:rPr>
            </w:pPr>
            <w:r>
              <w:rPr>
                <w:sz w:val="20"/>
              </w:rPr>
              <w:t>2010</w:t>
            </w:r>
          </w:p>
        </w:tc>
        <w:tc>
          <w:tcPr>
            <w:tcW w:w="2410" w:type="dxa"/>
          </w:tcPr>
          <w:p w14:paraId="3B95843D" w14:textId="3DB9122D" w:rsidR="00267C0C" w:rsidRPr="006F2F20" w:rsidRDefault="00353C11" w:rsidP="00353C11">
            <w:pPr>
              <w:pStyle w:val="TableParagraph"/>
              <w:jc w:val="center"/>
              <w:rPr>
                <w:sz w:val="20"/>
              </w:rPr>
            </w:pPr>
            <w:proofErr w:type="spellStart"/>
            <w:r>
              <w:rPr>
                <w:sz w:val="20"/>
              </w:rPr>
              <w:t>Gauhati</w:t>
            </w:r>
            <w:proofErr w:type="spellEnd"/>
            <w:r>
              <w:rPr>
                <w:sz w:val="20"/>
              </w:rPr>
              <w:t xml:space="preserve"> University</w:t>
            </w:r>
          </w:p>
        </w:tc>
        <w:tc>
          <w:tcPr>
            <w:tcW w:w="3543" w:type="dxa"/>
          </w:tcPr>
          <w:p w14:paraId="71FEE6AF" w14:textId="507B74EB" w:rsidR="00267C0C" w:rsidRPr="006F2F20" w:rsidRDefault="00353C11" w:rsidP="00353C11">
            <w:pPr>
              <w:pStyle w:val="TableParagraph"/>
              <w:jc w:val="center"/>
              <w:rPr>
                <w:sz w:val="20"/>
              </w:rPr>
            </w:pPr>
            <w:r>
              <w:rPr>
                <w:sz w:val="20"/>
              </w:rPr>
              <w:t>Electronics and Telecommunication Engineering</w:t>
            </w:r>
          </w:p>
        </w:tc>
      </w:tr>
      <w:tr w:rsidR="00267C0C" w:rsidRPr="006F2F20" w14:paraId="79DD0AF9" w14:textId="77777777" w:rsidTr="00267C0C">
        <w:trPr>
          <w:trHeight w:val="732"/>
        </w:trPr>
        <w:tc>
          <w:tcPr>
            <w:tcW w:w="524" w:type="dxa"/>
          </w:tcPr>
          <w:p w14:paraId="12221976" w14:textId="77777777" w:rsidR="00267C0C" w:rsidRPr="006F2F20" w:rsidRDefault="00267C0C" w:rsidP="00871CD5">
            <w:pPr>
              <w:pStyle w:val="TableParagraph"/>
              <w:jc w:val="center"/>
              <w:rPr>
                <w:sz w:val="20"/>
              </w:rPr>
            </w:pPr>
            <w:r w:rsidRPr="006F2F20">
              <w:rPr>
                <w:sz w:val="20"/>
              </w:rPr>
              <w:t>4</w:t>
            </w:r>
          </w:p>
        </w:tc>
        <w:tc>
          <w:tcPr>
            <w:tcW w:w="1286" w:type="dxa"/>
          </w:tcPr>
          <w:p w14:paraId="413786DA" w14:textId="77777777" w:rsidR="00267C0C" w:rsidRPr="006F2F20" w:rsidRDefault="00267C0C" w:rsidP="00871CD5">
            <w:pPr>
              <w:pStyle w:val="TableParagraph"/>
              <w:rPr>
                <w:sz w:val="20"/>
              </w:rPr>
            </w:pPr>
            <w:r w:rsidRPr="006F2F20">
              <w:rPr>
                <w:sz w:val="20"/>
              </w:rPr>
              <w:t>Master’s Degree</w:t>
            </w:r>
          </w:p>
          <w:p w14:paraId="0A3D41E0" w14:textId="77777777" w:rsidR="00267C0C" w:rsidRPr="006F2F20" w:rsidRDefault="00267C0C" w:rsidP="00871CD5">
            <w:pPr>
              <w:pStyle w:val="TableParagraph"/>
              <w:rPr>
                <w:sz w:val="20"/>
              </w:rPr>
            </w:pPr>
            <w:r w:rsidRPr="006F2F20">
              <w:rPr>
                <w:sz w:val="20"/>
              </w:rPr>
              <w:t xml:space="preserve"> (Please Specify)</w:t>
            </w:r>
          </w:p>
        </w:tc>
        <w:tc>
          <w:tcPr>
            <w:tcW w:w="2268" w:type="dxa"/>
          </w:tcPr>
          <w:p w14:paraId="6B14D855" w14:textId="336A0C0A" w:rsidR="00267C0C" w:rsidRPr="006F2F20" w:rsidRDefault="00353C11" w:rsidP="00353C11">
            <w:pPr>
              <w:pStyle w:val="TableParagraph"/>
              <w:jc w:val="center"/>
              <w:rPr>
                <w:sz w:val="20"/>
              </w:rPr>
            </w:pPr>
            <w:r>
              <w:rPr>
                <w:sz w:val="20"/>
              </w:rPr>
              <w:t>2012</w:t>
            </w:r>
          </w:p>
        </w:tc>
        <w:tc>
          <w:tcPr>
            <w:tcW w:w="2410" w:type="dxa"/>
          </w:tcPr>
          <w:p w14:paraId="19BC2A4B" w14:textId="401C8742" w:rsidR="00267C0C" w:rsidRPr="006F2F20" w:rsidRDefault="00353C11" w:rsidP="00353C11">
            <w:pPr>
              <w:pStyle w:val="TableParagraph"/>
              <w:jc w:val="center"/>
              <w:rPr>
                <w:sz w:val="20"/>
              </w:rPr>
            </w:pPr>
            <w:proofErr w:type="spellStart"/>
            <w:r>
              <w:rPr>
                <w:sz w:val="20"/>
              </w:rPr>
              <w:t>Gauhati</w:t>
            </w:r>
            <w:proofErr w:type="spellEnd"/>
            <w:r>
              <w:rPr>
                <w:sz w:val="20"/>
              </w:rPr>
              <w:t xml:space="preserve"> University</w:t>
            </w:r>
          </w:p>
        </w:tc>
        <w:tc>
          <w:tcPr>
            <w:tcW w:w="3543" w:type="dxa"/>
          </w:tcPr>
          <w:p w14:paraId="62AF4AFF" w14:textId="0ECFAF0E" w:rsidR="00267C0C" w:rsidRPr="006F2F20" w:rsidRDefault="00353C11" w:rsidP="00353C11">
            <w:pPr>
              <w:pStyle w:val="TableParagraph"/>
              <w:jc w:val="center"/>
              <w:rPr>
                <w:sz w:val="20"/>
              </w:rPr>
            </w:pPr>
            <w:r>
              <w:rPr>
                <w:sz w:val="20"/>
              </w:rPr>
              <w:t>Electronics and Communication Technology</w:t>
            </w:r>
          </w:p>
        </w:tc>
      </w:tr>
      <w:tr w:rsidR="00267C0C" w:rsidRPr="006F2F20" w14:paraId="06EE200A" w14:textId="77777777" w:rsidTr="00267C0C">
        <w:trPr>
          <w:trHeight w:val="731"/>
        </w:trPr>
        <w:tc>
          <w:tcPr>
            <w:tcW w:w="524" w:type="dxa"/>
          </w:tcPr>
          <w:p w14:paraId="2FFAF9B4" w14:textId="77777777" w:rsidR="00267C0C" w:rsidRPr="006F2F20" w:rsidRDefault="00267C0C" w:rsidP="00871CD5">
            <w:pPr>
              <w:pStyle w:val="TableParagraph"/>
              <w:jc w:val="center"/>
              <w:rPr>
                <w:sz w:val="20"/>
              </w:rPr>
            </w:pPr>
            <w:r w:rsidRPr="006F2F20">
              <w:rPr>
                <w:sz w:val="20"/>
              </w:rPr>
              <w:lastRenderedPageBreak/>
              <w:t>5</w:t>
            </w:r>
          </w:p>
        </w:tc>
        <w:tc>
          <w:tcPr>
            <w:tcW w:w="1286" w:type="dxa"/>
          </w:tcPr>
          <w:p w14:paraId="4A4A42FC" w14:textId="77777777" w:rsidR="00267C0C" w:rsidRPr="006F2F20" w:rsidRDefault="00267C0C" w:rsidP="00871CD5">
            <w:pPr>
              <w:pStyle w:val="TableParagraph"/>
              <w:rPr>
                <w:sz w:val="20"/>
              </w:rPr>
            </w:pPr>
            <w:r w:rsidRPr="006F2F20">
              <w:rPr>
                <w:sz w:val="20"/>
              </w:rPr>
              <w:t xml:space="preserve">M. </w:t>
            </w:r>
            <w:proofErr w:type="gramStart"/>
            <w:r w:rsidRPr="006F2F20">
              <w:rPr>
                <w:sz w:val="20"/>
              </w:rPr>
              <w:t>Phil.(</w:t>
            </w:r>
            <w:proofErr w:type="gramEnd"/>
            <w:r w:rsidRPr="006F2F20">
              <w:rPr>
                <w:sz w:val="20"/>
              </w:rPr>
              <w:t>Please Specify)</w:t>
            </w:r>
          </w:p>
        </w:tc>
        <w:tc>
          <w:tcPr>
            <w:tcW w:w="2268" w:type="dxa"/>
          </w:tcPr>
          <w:p w14:paraId="1DF89A29" w14:textId="77777777" w:rsidR="00267C0C" w:rsidRPr="006F2F20" w:rsidRDefault="00267C0C" w:rsidP="00871CD5">
            <w:pPr>
              <w:pStyle w:val="TableParagraph"/>
              <w:rPr>
                <w:sz w:val="20"/>
              </w:rPr>
            </w:pPr>
          </w:p>
        </w:tc>
        <w:tc>
          <w:tcPr>
            <w:tcW w:w="2410" w:type="dxa"/>
          </w:tcPr>
          <w:p w14:paraId="653EDDDA" w14:textId="77777777" w:rsidR="00267C0C" w:rsidRPr="006F2F20" w:rsidRDefault="00267C0C" w:rsidP="00871CD5">
            <w:pPr>
              <w:pStyle w:val="TableParagraph"/>
              <w:rPr>
                <w:sz w:val="20"/>
              </w:rPr>
            </w:pPr>
          </w:p>
        </w:tc>
        <w:tc>
          <w:tcPr>
            <w:tcW w:w="3543" w:type="dxa"/>
          </w:tcPr>
          <w:p w14:paraId="37D1CE8F" w14:textId="77777777" w:rsidR="00267C0C" w:rsidRPr="006F2F20" w:rsidRDefault="00267C0C" w:rsidP="00871CD5">
            <w:pPr>
              <w:pStyle w:val="TableParagraph"/>
              <w:rPr>
                <w:sz w:val="20"/>
              </w:rPr>
            </w:pPr>
          </w:p>
        </w:tc>
      </w:tr>
      <w:tr w:rsidR="00267C0C" w:rsidRPr="006F2F20" w14:paraId="32F4E5E2" w14:textId="77777777" w:rsidTr="00267C0C">
        <w:trPr>
          <w:trHeight w:val="729"/>
        </w:trPr>
        <w:tc>
          <w:tcPr>
            <w:tcW w:w="524" w:type="dxa"/>
          </w:tcPr>
          <w:p w14:paraId="784FDC2C" w14:textId="77777777" w:rsidR="00267C0C" w:rsidRPr="006F2F20" w:rsidRDefault="00267C0C" w:rsidP="00871CD5">
            <w:pPr>
              <w:pStyle w:val="TableParagraph"/>
              <w:jc w:val="center"/>
              <w:rPr>
                <w:sz w:val="20"/>
              </w:rPr>
            </w:pPr>
            <w:r w:rsidRPr="006F2F20">
              <w:rPr>
                <w:sz w:val="20"/>
              </w:rPr>
              <w:t>6</w:t>
            </w:r>
          </w:p>
        </w:tc>
        <w:tc>
          <w:tcPr>
            <w:tcW w:w="1286" w:type="dxa"/>
          </w:tcPr>
          <w:p w14:paraId="2ABE7B32" w14:textId="23BAB5B6" w:rsidR="00267C0C" w:rsidRPr="006F2F20" w:rsidRDefault="00267C0C" w:rsidP="00D21B73">
            <w:pPr>
              <w:pStyle w:val="TableParagraph"/>
              <w:jc w:val="center"/>
              <w:rPr>
                <w:sz w:val="20"/>
              </w:rPr>
            </w:pPr>
            <w:r w:rsidRPr="006F2F20">
              <w:rPr>
                <w:sz w:val="20"/>
              </w:rPr>
              <w:t>Ph. D.</w:t>
            </w:r>
          </w:p>
        </w:tc>
        <w:tc>
          <w:tcPr>
            <w:tcW w:w="2268" w:type="dxa"/>
          </w:tcPr>
          <w:p w14:paraId="688906B4" w14:textId="3A993CB5" w:rsidR="00267C0C" w:rsidRPr="006F2F20" w:rsidRDefault="00D21B73" w:rsidP="00D21B73">
            <w:pPr>
              <w:pStyle w:val="TableParagraph"/>
              <w:jc w:val="center"/>
              <w:rPr>
                <w:sz w:val="20"/>
              </w:rPr>
            </w:pPr>
            <w:r>
              <w:rPr>
                <w:sz w:val="20"/>
              </w:rPr>
              <w:t>Pursuing</w:t>
            </w:r>
          </w:p>
        </w:tc>
        <w:tc>
          <w:tcPr>
            <w:tcW w:w="2410" w:type="dxa"/>
          </w:tcPr>
          <w:p w14:paraId="6BD3038D" w14:textId="7E289A1A" w:rsidR="00267C0C" w:rsidRPr="006F2F20" w:rsidRDefault="00D21B73" w:rsidP="00871CD5">
            <w:pPr>
              <w:pStyle w:val="TableParagraph"/>
              <w:rPr>
                <w:sz w:val="20"/>
              </w:rPr>
            </w:pPr>
            <w:r>
              <w:rPr>
                <w:sz w:val="20"/>
              </w:rPr>
              <w:t xml:space="preserve"> Girijananda Chowdhury   University (GCU</w:t>
            </w:r>
            <w:proofErr w:type="gramStart"/>
            <w:r>
              <w:rPr>
                <w:sz w:val="20"/>
              </w:rPr>
              <w:t>)</w:t>
            </w:r>
            <w:r w:rsidR="008F5FD2">
              <w:rPr>
                <w:sz w:val="20"/>
              </w:rPr>
              <w:t>(</w:t>
            </w:r>
            <w:proofErr w:type="gramEnd"/>
            <w:r w:rsidR="008F5FD2">
              <w:rPr>
                <w:sz w:val="20"/>
              </w:rPr>
              <w:t>Dept of CSE)</w:t>
            </w:r>
          </w:p>
        </w:tc>
        <w:tc>
          <w:tcPr>
            <w:tcW w:w="3543" w:type="dxa"/>
          </w:tcPr>
          <w:p w14:paraId="193C2219" w14:textId="6E81360B" w:rsidR="00267C0C" w:rsidRPr="006F2F20" w:rsidRDefault="00D21B73" w:rsidP="00871CD5">
            <w:pPr>
              <w:pStyle w:val="TableParagraph"/>
              <w:rPr>
                <w:sz w:val="20"/>
              </w:rPr>
            </w:pPr>
            <w:r>
              <w:rPr>
                <w:sz w:val="20"/>
              </w:rPr>
              <w:t xml:space="preserve">  Artificial Intelligence, Bioinformatics</w:t>
            </w:r>
          </w:p>
        </w:tc>
      </w:tr>
      <w:tr w:rsidR="005862A5" w:rsidRPr="006F2F20" w14:paraId="3E4C76A6" w14:textId="77777777" w:rsidTr="00267C0C">
        <w:trPr>
          <w:trHeight w:val="729"/>
        </w:trPr>
        <w:tc>
          <w:tcPr>
            <w:tcW w:w="524" w:type="dxa"/>
          </w:tcPr>
          <w:p w14:paraId="78895FDB" w14:textId="1670A4BC" w:rsidR="005862A5" w:rsidRPr="006F2F20" w:rsidRDefault="005862A5" w:rsidP="00871CD5">
            <w:pPr>
              <w:pStyle w:val="TableParagraph"/>
              <w:jc w:val="center"/>
              <w:rPr>
                <w:sz w:val="20"/>
              </w:rPr>
            </w:pPr>
            <w:r>
              <w:rPr>
                <w:sz w:val="20"/>
              </w:rPr>
              <w:t>7</w:t>
            </w:r>
          </w:p>
        </w:tc>
        <w:tc>
          <w:tcPr>
            <w:tcW w:w="1286" w:type="dxa"/>
          </w:tcPr>
          <w:p w14:paraId="307B05BA" w14:textId="77777777" w:rsidR="00CB30FC" w:rsidRDefault="00FF624F" w:rsidP="00871CD5">
            <w:pPr>
              <w:pStyle w:val="TableParagraph"/>
              <w:rPr>
                <w:sz w:val="20"/>
              </w:rPr>
            </w:pPr>
            <w:r>
              <w:rPr>
                <w:sz w:val="20"/>
              </w:rPr>
              <w:t>Post-Doctoral</w:t>
            </w:r>
          </w:p>
          <w:p w14:paraId="492F51FD" w14:textId="7A977979" w:rsidR="005862A5" w:rsidRPr="006F2F20" w:rsidRDefault="00CB30FC" w:rsidP="00871CD5">
            <w:pPr>
              <w:pStyle w:val="TableParagraph"/>
              <w:rPr>
                <w:sz w:val="20"/>
              </w:rPr>
            </w:pPr>
            <w:r w:rsidRPr="006F2F20">
              <w:rPr>
                <w:sz w:val="20"/>
              </w:rPr>
              <w:t>(Please Specify)</w:t>
            </w:r>
          </w:p>
        </w:tc>
        <w:tc>
          <w:tcPr>
            <w:tcW w:w="2268" w:type="dxa"/>
          </w:tcPr>
          <w:p w14:paraId="37693373" w14:textId="77777777" w:rsidR="005862A5" w:rsidRPr="006F2F20" w:rsidRDefault="005862A5" w:rsidP="00871CD5">
            <w:pPr>
              <w:pStyle w:val="TableParagraph"/>
              <w:rPr>
                <w:sz w:val="20"/>
              </w:rPr>
            </w:pPr>
          </w:p>
        </w:tc>
        <w:tc>
          <w:tcPr>
            <w:tcW w:w="2410" w:type="dxa"/>
          </w:tcPr>
          <w:p w14:paraId="59E782C4" w14:textId="77777777" w:rsidR="005862A5" w:rsidRPr="006F2F20" w:rsidRDefault="005862A5" w:rsidP="00871CD5">
            <w:pPr>
              <w:pStyle w:val="TableParagraph"/>
              <w:rPr>
                <w:sz w:val="20"/>
              </w:rPr>
            </w:pPr>
          </w:p>
        </w:tc>
        <w:tc>
          <w:tcPr>
            <w:tcW w:w="3543" w:type="dxa"/>
          </w:tcPr>
          <w:p w14:paraId="219077B1" w14:textId="77777777" w:rsidR="005862A5" w:rsidRPr="006F2F20" w:rsidRDefault="005862A5" w:rsidP="00871CD5">
            <w:pPr>
              <w:pStyle w:val="TableParagraph"/>
              <w:rPr>
                <w:sz w:val="20"/>
              </w:rPr>
            </w:pPr>
          </w:p>
        </w:tc>
      </w:tr>
      <w:tr w:rsidR="00267C0C" w:rsidRPr="006F2F20" w14:paraId="4AEC369F" w14:textId="77777777" w:rsidTr="00267C0C">
        <w:trPr>
          <w:trHeight w:val="732"/>
        </w:trPr>
        <w:tc>
          <w:tcPr>
            <w:tcW w:w="524" w:type="dxa"/>
          </w:tcPr>
          <w:p w14:paraId="7823EFE8" w14:textId="2F5FD08F" w:rsidR="00267C0C" w:rsidRPr="006F2F20" w:rsidRDefault="005862A5" w:rsidP="00871CD5">
            <w:pPr>
              <w:pStyle w:val="TableParagraph"/>
              <w:jc w:val="center"/>
              <w:rPr>
                <w:sz w:val="20"/>
              </w:rPr>
            </w:pPr>
            <w:r>
              <w:rPr>
                <w:sz w:val="20"/>
              </w:rPr>
              <w:t>8</w:t>
            </w:r>
          </w:p>
        </w:tc>
        <w:tc>
          <w:tcPr>
            <w:tcW w:w="1286" w:type="dxa"/>
          </w:tcPr>
          <w:p w14:paraId="15B78B33" w14:textId="1DCD6E95" w:rsidR="00267C0C" w:rsidRPr="006F2F20" w:rsidRDefault="00FF624F" w:rsidP="00871CD5">
            <w:pPr>
              <w:pStyle w:val="TableParagraph"/>
              <w:rPr>
                <w:sz w:val="20"/>
              </w:rPr>
            </w:pPr>
            <w:proofErr w:type="gramStart"/>
            <w:r>
              <w:rPr>
                <w:sz w:val="20"/>
              </w:rPr>
              <w:t>Others</w:t>
            </w:r>
            <w:r w:rsidR="00267C0C" w:rsidRPr="006F2F20">
              <w:rPr>
                <w:sz w:val="20"/>
              </w:rPr>
              <w:t>(</w:t>
            </w:r>
            <w:proofErr w:type="gramEnd"/>
            <w:r w:rsidR="00267C0C" w:rsidRPr="006F2F20">
              <w:rPr>
                <w:sz w:val="20"/>
              </w:rPr>
              <w:t>Please Specify)</w:t>
            </w:r>
          </w:p>
        </w:tc>
        <w:tc>
          <w:tcPr>
            <w:tcW w:w="2268" w:type="dxa"/>
          </w:tcPr>
          <w:p w14:paraId="3D63D701" w14:textId="77777777" w:rsidR="00267C0C" w:rsidRPr="006F2F20" w:rsidRDefault="00267C0C" w:rsidP="00871CD5">
            <w:pPr>
              <w:pStyle w:val="TableParagraph"/>
              <w:rPr>
                <w:sz w:val="20"/>
              </w:rPr>
            </w:pPr>
          </w:p>
        </w:tc>
        <w:tc>
          <w:tcPr>
            <w:tcW w:w="2410" w:type="dxa"/>
          </w:tcPr>
          <w:p w14:paraId="3A3C1309" w14:textId="77777777" w:rsidR="00267C0C" w:rsidRPr="006F2F20" w:rsidRDefault="00267C0C" w:rsidP="00871CD5">
            <w:pPr>
              <w:pStyle w:val="TableParagraph"/>
              <w:rPr>
                <w:sz w:val="20"/>
              </w:rPr>
            </w:pPr>
          </w:p>
        </w:tc>
        <w:tc>
          <w:tcPr>
            <w:tcW w:w="3543" w:type="dxa"/>
          </w:tcPr>
          <w:p w14:paraId="2DB319A9" w14:textId="77777777" w:rsidR="00267C0C" w:rsidRPr="006F2F20" w:rsidRDefault="00267C0C" w:rsidP="00871CD5">
            <w:pPr>
              <w:pStyle w:val="TableParagraph"/>
              <w:rPr>
                <w:sz w:val="20"/>
              </w:rPr>
            </w:pPr>
          </w:p>
        </w:tc>
      </w:tr>
    </w:tbl>
    <w:p w14:paraId="0000001C" w14:textId="42C90DFA" w:rsidR="00525270" w:rsidRPr="00BA7E78" w:rsidRDefault="00C345F3" w:rsidP="00BA7E78">
      <w:pPr>
        <w:pBdr>
          <w:top w:val="nil"/>
          <w:left w:val="nil"/>
          <w:bottom w:val="nil"/>
          <w:right w:val="nil"/>
          <w:between w:val="nil"/>
        </w:pBdr>
        <w:spacing w:line="360" w:lineRule="auto"/>
        <w:ind w:right="300"/>
        <w:jc w:val="both"/>
        <w:rPr>
          <w:rFonts w:eastAsia="Calibri"/>
          <w:color w:val="000000"/>
        </w:rPr>
      </w:pPr>
      <w:r w:rsidRPr="00BA7E78">
        <w:rPr>
          <w:rFonts w:eastAsia="Calibri"/>
          <w:color w:val="000000"/>
        </w:rPr>
        <w:tab/>
      </w:r>
      <w:r w:rsidRPr="00BA7E78">
        <w:rPr>
          <w:rFonts w:eastAsia="Calibri"/>
          <w:color w:val="000000"/>
        </w:rPr>
        <w:tab/>
      </w:r>
      <w:r w:rsidRPr="00BA7E78">
        <w:rPr>
          <w:rFonts w:eastAsia="Calibri"/>
          <w:color w:val="000000"/>
        </w:rPr>
        <w:tab/>
      </w:r>
      <w:r w:rsidRPr="00BA7E78">
        <w:rPr>
          <w:rFonts w:eastAsia="Calibri"/>
          <w:color w:val="000000"/>
        </w:rPr>
        <w:tab/>
      </w:r>
    </w:p>
    <w:p w14:paraId="7B736536" w14:textId="77777777" w:rsidR="00353C11" w:rsidRPr="00EF7976" w:rsidRDefault="00C345F3" w:rsidP="00353C11">
      <w:pPr>
        <w:pBdr>
          <w:top w:val="nil"/>
          <w:left w:val="nil"/>
          <w:bottom w:val="nil"/>
          <w:right w:val="nil"/>
          <w:between w:val="nil"/>
        </w:pBdr>
        <w:spacing w:line="360" w:lineRule="auto"/>
        <w:ind w:right="300"/>
        <w:jc w:val="both"/>
        <w:rPr>
          <w:rFonts w:eastAsia="Calibri"/>
          <w:b/>
          <w:bCs/>
          <w:color w:val="000000"/>
        </w:rPr>
      </w:pPr>
      <w:r w:rsidRPr="00EF7976">
        <w:rPr>
          <w:rFonts w:eastAsia="Calibri"/>
          <w:b/>
          <w:bCs/>
          <w:color w:val="000000"/>
          <w:u w:val="single"/>
        </w:rPr>
        <w:t>Languages known</w:t>
      </w:r>
      <w:r w:rsidRPr="00EF7976">
        <w:rPr>
          <w:rFonts w:eastAsia="Calibri"/>
          <w:b/>
          <w:bCs/>
          <w:color w:val="000000"/>
        </w:rPr>
        <w:t>:</w:t>
      </w:r>
      <w:r w:rsidRPr="00EF7976">
        <w:rPr>
          <w:rFonts w:eastAsia="Calibri"/>
          <w:b/>
          <w:bCs/>
          <w:color w:val="000000"/>
        </w:rPr>
        <w:tab/>
      </w:r>
      <w:r w:rsidRPr="00EF7976">
        <w:rPr>
          <w:rFonts w:eastAsia="Calibri"/>
          <w:b/>
          <w:bCs/>
          <w:color w:val="000000"/>
        </w:rPr>
        <w:tab/>
      </w:r>
      <w:r w:rsidRPr="00EF7976">
        <w:rPr>
          <w:rFonts w:eastAsia="Calibri"/>
          <w:b/>
          <w:bCs/>
          <w:color w:val="000000"/>
        </w:rPr>
        <w:tab/>
        <w:t xml:space="preserve"> </w:t>
      </w:r>
      <w:r w:rsidR="00353C11" w:rsidRPr="00EF7976">
        <w:rPr>
          <w:rFonts w:eastAsia="Calibri"/>
          <w:b/>
          <w:bCs/>
          <w:color w:val="000000"/>
        </w:rPr>
        <w:tab/>
      </w:r>
      <w:r w:rsidR="00353C11" w:rsidRPr="00EF7976">
        <w:rPr>
          <w:rFonts w:eastAsia="Calibri"/>
          <w:b/>
          <w:bCs/>
          <w:color w:val="000000"/>
        </w:rPr>
        <w:tab/>
      </w:r>
      <w:r w:rsidRPr="00EF7976">
        <w:rPr>
          <w:rFonts w:eastAsia="Calibri"/>
          <w:b/>
          <w:bCs/>
          <w:color w:val="000000"/>
        </w:rPr>
        <w:t>Read</w:t>
      </w:r>
      <w:r w:rsidR="00353C11" w:rsidRPr="00EF7976">
        <w:rPr>
          <w:rFonts w:eastAsia="Calibri"/>
          <w:b/>
          <w:bCs/>
          <w:color w:val="000000"/>
        </w:rPr>
        <w:t xml:space="preserve">   </w:t>
      </w:r>
      <w:r w:rsidR="00FF624F" w:rsidRPr="00EF7976">
        <w:rPr>
          <w:rFonts w:eastAsia="Calibri"/>
          <w:b/>
          <w:bCs/>
          <w:color w:val="000000"/>
        </w:rPr>
        <w:t>W</w:t>
      </w:r>
      <w:r w:rsidRPr="00EF7976">
        <w:rPr>
          <w:rFonts w:eastAsia="Calibri"/>
          <w:b/>
          <w:bCs/>
          <w:color w:val="000000"/>
        </w:rPr>
        <w:t xml:space="preserve">rite </w:t>
      </w:r>
      <w:r w:rsidR="00353C11" w:rsidRPr="00EF7976">
        <w:rPr>
          <w:rFonts w:eastAsia="Calibri"/>
          <w:b/>
          <w:bCs/>
          <w:color w:val="000000"/>
        </w:rPr>
        <w:t xml:space="preserve">    </w:t>
      </w:r>
      <w:r w:rsidRPr="00EF7976">
        <w:rPr>
          <w:rFonts w:eastAsia="Calibri"/>
          <w:b/>
          <w:bCs/>
          <w:color w:val="000000"/>
        </w:rPr>
        <w:t>Speak</w:t>
      </w:r>
    </w:p>
    <w:p w14:paraId="0000001E" w14:textId="6FAA5712" w:rsidR="00525270" w:rsidRPr="00353C11" w:rsidRDefault="00353C11" w:rsidP="00353C11">
      <w:pPr>
        <w:pStyle w:val="ListParagraph"/>
        <w:numPr>
          <w:ilvl w:val="0"/>
          <w:numId w:val="3"/>
        </w:numPr>
        <w:pBdr>
          <w:top w:val="nil"/>
          <w:left w:val="nil"/>
          <w:bottom w:val="nil"/>
          <w:right w:val="nil"/>
          <w:between w:val="nil"/>
        </w:pBdr>
        <w:spacing w:line="360" w:lineRule="auto"/>
        <w:ind w:right="300"/>
        <w:jc w:val="both"/>
        <w:rPr>
          <w:rFonts w:ascii="Times New Roman" w:eastAsia="Calibri" w:hAnsi="Times New Roman" w:cs="Times New Roman"/>
          <w:color w:val="000000"/>
        </w:rPr>
      </w:pPr>
      <w:r w:rsidRPr="00353C11">
        <w:rPr>
          <w:rFonts w:ascii="Times New Roman" w:eastAsia="Calibri" w:hAnsi="Times New Roman" w:cs="Times New Roman"/>
          <w:color w:val="000000"/>
        </w:rPr>
        <w:t xml:space="preserve">English </w:t>
      </w:r>
      <w:r w:rsidRPr="00353C11">
        <w:rPr>
          <w:rFonts w:ascii="Times New Roman" w:eastAsia="Calibri" w:hAnsi="Times New Roman" w:cs="Times New Roman"/>
          <w:color w:val="000000"/>
        </w:rPr>
        <w:tab/>
      </w:r>
      <w:r w:rsidRPr="00353C11">
        <w:rPr>
          <w:rFonts w:ascii="Times New Roman" w:eastAsia="Calibri" w:hAnsi="Times New Roman" w:cs="Times New Roman"/>
          <w:color w:val="000000"/>
        </w:rPr>
        <w:tab/>
      </w:r>
      <w:r w:rsidRPr="00353C11">
        <w:rPr>
          <w:rFonts w:ascii="Times New Roman" w:eastAsia="Calibri" w:hAnsi="Times New Roman" w:cs="Times New Roman"/>
          <w:color w:val="000000"/>
        </w:rPr>
        <w:tab/>
      </w:r>
      <w:r w:rsidRPr="00353C11">
        <w:rPr>
          <w:rFonts w:ascii="Times New Roman" w:eastAsia="Calibri" w:hAnsi="Times New Roman" w:cs="Times New Roman"/>
          <w:color w:val="000000"/>
        </w:rPr>
        <w:tab/>
      </w:r>
      <w:r w:rsidRPr="00353C11">
        <w:rPr>
          <w:rFonts w:ascii="Times New Roman" w:eastAsia="Calibri" w:hAnsi="Times New Roman" w:cs="Times New Roman"/>
          <w:color w:val="000000"/>
        </w:rPr>
        <w:tab/>
        <w:t>*</w:t>
      </w:r>
      <w:r w:rsidR="008C00BC" w:rsidRPr="00353C11">
        <w:rPr>
          <w:rFonts w:ascii="Times New Roman" w:eastAsia="Calibri" w:hAnsi="Times New Roman" w:cs="Times New Roman"/>
          <w:color w:val="000000"/>
        </w:rPr>
        <w:tab/>
      </w:r>
      <w:r w:rsidR="008C00BC">
        <w:rPr>
          <w:rFonts w:ascii="Times New Roman" w:eastAsia="Calibri" w:hAnsi="Times New Roman" w:cs="Times New Roman"/>
          <w:color w:val="000000"/>
        </w:rPr>
        <w:t xml:space="preserve"> *</w:t>
      </w:r>
      <w:r w:rsidR="00C345F3" w:rsidRPr="00353C11">
        <w:rPr>
          <w:rFonts w:ascii="Times New Roman" w:eastAsia="Calibri" w:hAnsi="Times New Roman" w:cs="Times New Roman"/>
          <w:color w:val="000000"/>
        </w:rPr>
        <w:tab/>
      </w:r>
      <w:r w:rsidRPr="00353C11">
        <w:rPr>
          <w:rFonts w:ascii="Times New Roman" w:eastAsia="Calibri" w:hAnsi="Times New Roman" w:cs="Times New Roman"/>
          <w:color w:val="000000"/>
        </w:rPr>
        <w:t xml:space="preserve"> </w:t>
      </w:r>
      <w:r w:rsidR="002F7FEA">
        <w:rPr>
          <w:rFonts w:ascii="Times New Roman" w:eastAsia="Calibri" w:hAnsi="Times New Roman" w:cs="Times New Roman"/>
          <w:color w:val="000000"/>
        </w:rPr>
        <w:t xml:space="preserve">   </w:t>
      </w:r>
      <w:r w:rsidR="00EF7976">
        <w:rPr>
          <w:rFonts w:ascii="Times New Roman" w:eastAsia="Calibri" w:hAnsi="Times New Roman" w:cs="Times New Roman"/>
          <w:color w:val="000000"/>
        </w:rPr>
        <w:t xml:space="preserve"> </w:t>
      </w:r>
      <w:r w:rsidRPr="00353C11">
        <w:rPr>
          <w:rFonts w:ascii="Times New Roman" w:eastAsia="Calibri" w:hAnsi="Times New Roman" w:cs="Times New Roman"/>
          <w:color w:val="000000"/>
        </w:rPr>
        <w:t>*</w:t>
      </w:r>
    </w:p>
    <w:p w14:paraId="57E05907" w14:textId="2EE2623A" w:rsidR="00353C11" w:rsidRPr="00353C11" w:rsidRDefault="00353C11" w:rsidP="00353C11">
      <w:pPr>
        <w:pStyle w:val="ListParagraph"/>
        <w:numPr>
          <w:ilvl w:val="0"/>
          <w:numId w:val="3"/>
        </w:numPr>
        <w:pBdr>
          <w:top w:val="nil"/>
          <w:left w:val="nil"/>
          <w:bottom w:val="nil"/>
          <w:right w:val="nil"/>
          <w:between w:val="nil"/>
        </w:pBdr>
        <w:spacing w:line="360" w:lineRule="auto"/>
        <w:ind w:right="300"/>
        <w:jc w:val="both"/>
        <w:rPr>
          <w:rFonts w:ascii="Times New Roman" w:eastAsia="Calibri" w:hAnsi="Times New Roman" w:cs="Times New Roman"/>
          <w:color w:val="000000"/>
        </w:rPr>
      </w:pPr>
      <w:r w:rsidRPr="00353C11">
        <w:rPr>
          <w:rFonts w:ascii="Times New Roman" w:eastAsia="Calibri" w:hAnsi="Times New Roman" w:cs="Times New Roman"/>
          <w:color w:val="000000"/>
        </w:rPr>
        <w:t>Bengali</w:t>
      </w:r>
      <w:r w:rsidRPr="00353C11">
        <w:rPr>
          <w:rFonts w:ascii="Times New Roman" w:eastAsia="Calibri" w:hAnsi="Times New Roman" w:cs="Times New Roman"/>
          <w:color w:val="000000"/>
        </w:rPr>
        <w:tab/>
      </w:r>
      <w:r w:rsidRPr="00353C11">
        <w:rPr>
          <w:rFonts w:ascii="Times New Roman" w:eastAsia="Calibri" w:hAnsi="Times New Roman" w:cs="Times New Roman"/>
          <w:color w:val="000000"/>
        </w:rPr>
        <w:tab/>
      </w:r>
      <w:r w:rsidRPr="00353C11">
        <w:rPr>
          <w:rFonts w:ascii="Times New Roman" w:eastAsia="Calibri" w:hAnsi="Times New Roman" w:cs="Times New Roman"/>
          <w:color w:val="000000"/>
        </w:rPr>
        <w:tab/>
      </w:r>
      <w:r w:rsidRPr="00353C11">
        <w:rPr>
          <w:rFonts w:ascii="Times New Roman" w:eastAsia="Calibri" w:hAnsi="Times New Roman" w:cs="Times New Roman"/>
          <w:color w:val="000000"/>
        </w:rPr>
        <w:tab/>
      </w:r>
      <w:r w:rsidRPr="00353C11">
        <w:rPr>
          <w:rFonts w:ascii="Times New Roman" w:eastAsia="Calibri" w:hAnsi="Times New Roman" w:cs="Times New Roman"/>
          <w:color w:val="000000"/>
        </w:rPr>
        <w:tab/>
        <w:t>*             *              *</w:t>
      </w:r>
    </w:p>
    <w:p w14:paraId="3DDF0FC8" w14:textId="03F8EF7B" w:rsidR="00353C11" w:rsidRPr="00353C11" w:rsidRDefault="00353C11" w:rsidP="00353C11">
      <w:pPr>
        <w:pStyle w:val="ListParagraph"/>
        <w:numPr>
          <w:ilvl w:val="0"/>
          <w:numId w:val="3"/>
        </w:numPr>
        <w:pBdr>
          <w:top w:val="nil"/>
          <w:left w:val="nil"/>
          <w:bottom w:val="nil"/>
          <w:right w:val="nil"/>
          <w:between w:val="nil"/>
        </w:pBdr>
        <w:spacing w:line="360" w:lineRule="auto"/>
        <w:ind w:right="300"/>
        <w:jc w:val="both"/>
        <w:rPr>
          <w:rFonts w:ascii="Times New Roman" w:eastAsia="Calibri" w:hAnsi="Times New Roman" w:cs="Times New Roman"/>
          <w:color w:val="000000"/>
        </w:rPr>
      </w:pPr>
      <w:r w:rsidRPr="00353C11">
        <w:rPr>
          <w:rFonts w:ascii="Times New Roman" w:eastAsia="Calibri" w:hAnsi="Times New Roman" w:cs="Times New Roman"/>
          <w:color w:val="000000"/>
        </w:rPr>
        <w:t xml:space="preserve">Assamese </w:t>
      </w:r>
      <w:r w:rsidRPr="00353C11">
        <w:rPr>
          <w:rFonts w:ascii="Times New Roman" w:eastAsia="Calibri" w:hAnsi="Times New Roman" w:cs="Times New Roman"/>
          <w:color w:val="000000"/>
        </w:rPr>
        <w:tab/>
      </w:r>
      <w:r w:rsidRPr="00353C11">
        <w:rPr>
          <w:rFonts w:ascii="Times New Roman" w:eastAsia="Calibri" w:hAnsi="Times New Roman" w:cs="Times New Roman"/>
          <w:color w:val="000000"/>
        </w:rPr>
        <w:tab/>
      </w:r>
      <w:r w:rsidRPr="00353C11">
        <w:rPr>
          <w:rFonts w:ascii="Times New Roman" w:eastAsia="Calibri" w:hAnsi="Times New Roman" w:cs="Times New Roman"/>
          <w:color w:val="000000"/>
        </w:rPr>
        <w:tab/>
      </w:r>
      <w:r w:rsidRPr="00353C11">
        <w:rPr>
          <w:rFonts w:ascii="Times New Roman" w:eastAsia="Calibri" w:hAnsi="Times New Roman" w:cs="Times New Roman"/>
          <w:color w:val="000000"/>
        </w:rPr>
        <w:tab/>
      </w:r>
      <w:r w:rsidRPr="00353C11">
        <w:rPr>
          <w:rFonts w:ascii="Times New Roman" w:eastAsia="Calibri" w:hAnsi="Times New Roman" w:cs="Times New Roman"/>
          <w:color w:val="000000"/>
        </w:rPr>
        <w:tab/>
        <w:t>*             *              *</w:t>
      </w:r>
    </w:p>
    <w:p w14:paraId="0007E62E" w14:textId="1EC1CDEE" w:rsidR="00353C11" w:rsidRDefault="00353C11" w:rsidP="00353C11">
      <w:pPr>
        <w:pStyle w:val="ListParagraph"/>
        <w:numPr>
          <w:ilvl w:val="0"/>
          <w:numId w:val="3"/>
        </w:numPr>
        <w:pBdr>
          <w:top w:val="nil"/>
          <w:left w:val="nil"/>
          <w:bottom w:val="nil"/>
          <w:right w:val="nil"/>
          <w:between w:val="nil"/>
        </w:pBdr>
        <w:spacing w:line="360" w:lineRule="auto"/>
        <w:ind w:right="300"/>
        <w:jc w:val="both"/>
        <w:rPr>
          <w:rFonts w:eastAsia="Calibri"/>
          <w:color w:val="000000"/>
        </w:rPr>
      </w:pPr>
      <w:r w:rsidRPr="00353C11">
        <w:rPr>
          <w:rFonts w:ascii="Times New Roman" w:eastAsia="Calibri" w:hAnsi="Times New Roman" w:cs="Times New Roman"/>
          <w:color w:val="000000"/>
        </w:rPr>
        <w:t>Hindi</w:t>
      </w:r>
      <w:r w:rsidRPr="00353C11">
        <w:rPr>
          <w:rFonts w:ascii="Times New Roman" w:eastAsia="Calibri" w:hAnsi="Times New Roman" w:cs="Times New Roman"/>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t xml:space="preserve">*              *             </w:t>
      </w:r>
      <w:r w:rsidR="002F7FEA">
        <w:rPr>
          <w:rFonts w:eastAsia="Calibri"/>
          <w:color w:val="000000"/>
        </w:rPr>
        <w:t xml:space="preserve">   </w:t>
      </w:r>
      <w:r>
        <w:rPr>
          <w:rFonts w:eastAsia="Calibri"/>
          <w:color w:val="000000"/>
        </w:rPr>
        <w:t>*</w:t>
      </w:r>
    </w:p>
    <w:p w14:paraId="48C8AE7C" w14:textId="77777777" w:rsidR="00353C11" w:rsidRPr="00353C11" w:rsidRDefault="00353C11" w:rsidP="00353C11">
      <w:pPr>
        <w:pStyle w:val="ListParagraph"/>
        <w:pBdr>
          <w:top w:val="nil"/>
          <w:left w:val="nil"/>
          <w:bottom w:val="nil"/>
          <w:right w:val="nil"/>
          <w:between w:val="nil"/>
        </w:pBdr>
        <w:spacing w:line="360" w:lineRule="auto"/>
        <w:ind w:left="960" w:right="300"/>
        <w:jc w:val="both"/>
        <w:rPr>
          <w:rFonts w:eastAsia="Calibri"/>
          <w:color w:val="000000"/>
        </w:rPr>
      </w:pPr>
    </w:p>
    <w:p w14:paraId="41B1F617" w14:textId="77777777" w:rsidR="00353C11" w:rsidRPr="00EF7976" w:rsidRDefault="00BA7E78" w:rsidP="002F7FEA">
      <w:pPr>
        <w:pBdr>
          <w:top w:val="nil"/>
          <w:left w:val="nil"/>
          <w:bottom w:val="nil"/>
          <w:right w:val="nil"/>
          <w:between w:val="nil"/>
        </w:pBdr>
        <w:spacing w:line="360" w:lineRule="auto"/>
        <w:ind w:right="300"/>
        <w:jc w:val="both"/>
        <w:rPr>
          <w:rFonts w:eastAsia="Calibri"/>
          <w:b/>
          <w:bCs/>
          <w:color w:val="000000"/>
        </w:rPr>
      </w:pPr>
      <w:r w:rsidRPr="00EF7976">
        <w:rPr>
          <w:rFonts w:eastAsia="Calibri"/>
          <w:b/>
          <w:bCs/>
          <w:color w:val="000000"/>
          <w:u w:val="single"/>
        </w:rPr>
        <w:t>Academic/ Administrative</w:t>
      </w:r>
      <w:r w:rsidR="00C345F3" w:rsidRPr="00EF7976">
        <w:rPr>
          <w:rFonts w:eastAsia="Calibri"/>
          <w:b/>
          <w:bCs/>
          <w:color w:val="000000"/>
          <w:u w:val="single"/>
        </w:rPr>
        <w:t xml:space="preserve"> Experience:</w:t>
      </w:r>
      <w:r w:rsidR="00C345F3" w:rsidRPr="00EF7976">
        <w:rPr>
          <w:rFonts w:eastAsia="Calibri"/>
          <w:b/>
          <w:bCs/>
          <w:color w:val="000000"/>
        </w:rPr>
        <w:tab/>
      </w:r>
    </w:p>
    <w:p w14:paraId="5E915B76" w14:textId="77777777" w:rsidR="00353C11" w:rsidRDefault="00353C11" w:rsidP="002F7FEA">
      <w:pPr>
        <w:pBdr>
          <w:top w:val="nil"/>
          <w:left w:val="nil"/>
          <w:bottom w:val="nil"/>
          <w:right w:val="nil"/>
          <w:between w:val="nil"/>
        </w:pBdr>
        <w:spacing w:line="360" w:lineRule="auto"/>
        <w:ind w:right="300"/>
        <w:jc w:val="both"/>
        <w:rPr>
          <w:rFonts w:eastAsia="Calibri"/>
          <w:color w:val="000000"/>
        </w:rPr>
      </w:pPr>
    </w:p>
    <w:p w14:paraId="073CDFB1" w14:textId="5DAF7ED7" w:rsidR="00353C11" w:rsidRPr="00E307EC" w:rsidRDefault="00353C11" w:rsidP="002F7FEA">
      <w:pPr>
        <w:pStyle w:val="ListParagraph"/>
        <w:numPr>
          <w:ilvl w:val="0"/>
          <w:numId w:val="4"/>
        </w:numPr>
        <w:pBdr>
          <w:top w:val="nil"/>
          <w:left w:val="nil"/>
          <w:bottom w:val="nil"/>
          <w:right w:val="nil"/>
          <w:between w:val="nil"/>
        </w:pBdr>
        <w:spacing w:line="360" w:lineRule="auto"/>
        <w:ind w:right="300"/>
        <w:jc w:val="both"/>
        <w:rPr>
          <w:rFonts w:ascii="Times New Roman" w:eastAsia="Calibri" w:hAnsi="Times New Roman" w:cs="Times New Roman"/>
          <w:color w:val="000000"/>
          <w:u w:val="single"/>
        </w:rPr>
      </w:pPr>
      <w:r w:rsidRPr="002F7FEA">
        <w:rPr>
          <w:rFonts w:ascii="Times New Roman" w:eastAsia="Calibri" w:hAnsi="Times New Roman" w:cs="Times New Roman"/>
          <w:color w:val="000000"/>
        </w:rPr>
        <w:t>Completed 1</w:t>
      </w:r>
      <w:r w:rsidR="00D21B73">
        <w:rPr>
          <w:rFonts w:ascii="Times New Roman" w:eastAsia="Calibri" w:hAnsi="Times New Roman" w:cs="Times New Roman"/>
          <w:color w:val="000000"/>
        </w:rPr>
        <w:t>1</w:t>
      </w:r>
      <w:r w:rsidRPr="002F7FEA">
        <w:rPr>
          <w:rFonts w:ascii="Times New Roman" w:eastAsia="Calibri" w:hAnsi="Times New Roman" w:cs="Times New Roman"/>
          <w:color w:val="000000"/>
        </w:rPr>
        <w:t xml:space="preserve"> years as an Assistant Professor in the Department of Electronics and Communication Engineering (ECE)</w:t>
      </w:r>
      <w:r w:rsidR="001F247D">
        <w:rPr>
          <w:rFonts w:ascii="Times New Roman" w:eastAsia="Calibri" w:hAnsi="Times New Roman" w:cs="Times New Roman"/>
          <w:color w:val="000000"/>
        </w:rPr>
        <w:t>, GIMT</w:t>
      </w:r>
      <w:r w:rsidR="00D21B73">
        <w:rPr>
          <w:rFonts w:ascii="Times New Roman" w:eastAsia="Calibri" w:hAnsi="Times New Roman" w:cs="Times New Roman"/>
          <w:color w:val="000000"/>
        </w:rPr>
        <w:t>, GCU</w:t>
      </w:r>
    </w:p>
    <w:p w14:paraId="3504DDFD" w14:textId="77777777" w:rsidR="00E307EC" w:rsidRDefault="00E307EC" w:rsidP="00E307EC">
      <w:pPr>
        <w:pStyle w:val="BodyText"/>
        <w:numPr>
          <w:ilvl w:val="0"/>
          <w:numId w:val="4"/>
        </w:numPr>
        <w:suppressAutoHyphens/>
        <w:rPr>
          <w:sz w:val="22"/>
          <w:szCs w:val="22"/>
        </w:rPr>
      </w:pPr>
      <w:r>
        <w:rPr>
          <w:sz w:val="22"/>
          <w:szCs w:val="22"/>
        </w:rPr>
        <w:t>Library Coordinator, Department of ECE</w:t>
      </w:r>
    </w:p>
    <w:p w14:paraId="16C50436" w14:textId="77777777" w:rsidR="00E307EC" w:rsidRDefault="00E307EC" w:rsidP="00E307EC">
      <w:pPr>
        <w:pStyle w:val="ListParagraph"/>
      </w:pPr>
    </w:p>
    <w:p w14:paraId="1F3F422B" w14:textId="76420111" w:rsidR="00E307EC" w:rsidRDefault="00E307EC" w:rsidP="00E307EC">
      <w:pPr>
        <w:pStyle w:val="BodyText"/>
        <w:numPr>
          <w:ilvl w:val="0"/>
          <w:numId w:val="4"/>
        </w:numPr>
        <w:suppressAutoHyphens/>
        <w:rPr>
          <w:sz w:val="22"/>
          <w:szCs w:val="22"/>
        </w:rPr>
      </w:pPr>
      <w:r>
        <w:rPr>
          <w:sz w:val="22"/>
          <w:szCs w:val="22"/>
        </w:rPr>
        <w:t>Member of Robotics and Innovation Club</w:t>
      </w:r>
      <w:r w:rsidR="00D21B73">
        <w:rPr>
          <w:sz w:val="22"/>
          <w:szCs w:val="22"/>
        </w:rPr>
        <w:t>, Cultural Club</w:t>
      </w:r>
    </w:p>
    <w:p w14:paraId="0229B967" w14:textId="77777777" w:rsidR="00D21B73" w:rsidRDefault="00D21B73" w:rsidP="00D21B73">
      <w:pPr>
        <w:pStyle w:val="ListParagraph"/>
      </w:pPr>
    </w:p>
    <w:p w14:paraId="4C5C0B48" w14:textId="60BA4FF7" w:rsidR="00D21B73" w:rsidRDefault="00D21B73" w:rsidP="00E307EC">
      <w:pPr>
        <w:pStyle w:val="BodyText"/>
        <w:numPr>
          <w:ilvl w:val="0"/>
          <w:numId w:val="4"/>
        </w:numPr>
        <w:suppressAutoHyphens/>
        <w:rPr>
          <w:sz w:val="22"/>
          <w:szCs w:val="22"/>
        </w:rPr>
      </w:pPr>
      <w:r>
        <w:rPr>
          <w:sz w:val="22"/>
          <w:szCs w:val="22"/>
        </w:rPr>
        <w:t>Guided B. TECH and M.</w:t>
      </w:r>
      <w:r w:rsidR="00C8283E">
        <w:rPr>
          <w:sz w:val="22"/>
          <w:szCs w:val="22"/>
        </w:rPr>
        <w:t xml:space="preserve"> </w:t>
      </w:r>
      <w:r>
        <w:rPr>
          <w:sz w:val="22"/>
          <w:szCs w:val="22"/>
        </w:rPr>
        <w:t>TECH projects</w:t>
      </w:r>
    </w:p>
    <w:p w14:paraId="641D75F1" w14:textId="3FB14AE1" w:rsidR="00D21B73" w:rsidRDefault="00D21B73" w:rsidP="00D21B73">
      <w:pPr>
        <w:pStyle w:val="BodyText"/>
        <w:suppressAutoHyphens/>
        <w:rPr>
          <w:sz w:val="22"/>
          <w:szCs w:val="22"/>
        </w:rPr>
      </w:pPr>
    </w:p>
    <w:p w14:paraId="522C7BC4" w14:textId="77777777" w:rsidR="001F247D" w:rsidRPr="00E307EC" w:rsidRDefault="001F247D" w:rsidP="00E307EC">
      <w:pPr>
        <w:pBdr>
          <w:top w:val="nil"/>
          <w:left w:val="nil"/>
          <w:bottom w:val="nil"/>
          <w:right w:val="nil"/>
          <w:between w:val="nil"/>
        </w:pBdr>
        <w:spacing w:line="360" w:lineRule="auto"/>
        <w:ind w:right="300"/>
        <w:jc w:val="both"/>
        <w:rPr>
          <w:rFonts w:eastAsia="Calibri"/>
          <w:color w:val="000000"/>
          <w:u w:val="single"/>
        </w:rPr>
      </w:pPr>
    </w:p>
    <w:p w14:paraId="519D3D09" w14:textId="43513C9D" w:rsidR="002F7FEA" w:rsidRPr="002F7FEA" w:rsidRDefault="002F7FEA" w:rsidP="002F7FEA">
      <w:pPr>
        <w:pStyle w:val="ListParagraph"/>
        <w:numPr>
          <w:ilvl w:val="0"/>
          <w:numId w:val="4"/>
        </w:numPr>
        <w:suppressAutoHyphens/>
        <w:jc w:val="both"/>
        <w:rPr>
          <w:rFonts w:ascii="Times New Roman" w:hAnsi="Times New Roman" w:cs="Times New Roman"/>
          <w:color w:val="000000"/>
        </w:rPr>
      </w:pPr>
      <w:r w:rsidRPr="002F7FEA">
        <w:rPr>
          <w:rFonts w:ascii="Times New Roman" w:hAnsi="Times New Roman" w:cs="Times New Roman"/>
          <w:color w:val="000000"/>
        </w:rPr>
        <w:t>Attended and actively participated in the “National Symposium on High Performance Computing” organized by the Department of Electronics and Telecommunication Engineering and Computer Science &amp; Engineering on May 05,</w:t>
      </w:r>
      <w:r w:rsidR="00F7285A">
        <w:rPr>
          <w:rFonts w:ascii="Times New Roman" w:hAnsi="Times New Roman" w:cs="Times New Roman"/>
          <w:color w:val="000000"/>
        </w:rPr>
        <w:t xml:space="preserve"> </w:t>
      </w:r>
      <w:r w:rsidRPr="002F7FEA">
        <w:rPr>
          <w:rFonts w:ascii="Times New Roman" w:hAnsi="Times New Roman" w:cs="Times New Roman"/>
          <w:color w:val="000000"/>
        </w:rPr>
        <w:t>2012 held at Assam Engineering College.</w:t>
      </w:r>
    </w:p>
    <w:p w14:paraId="183B52BF" w14:textId="77777777" w:rsidR="002F7FEA" w:rsidRPr="002F7FEA" w:rsidRDefault="002F7FEA" w:rsidP="002F7FEA">
      <w:pPr>
        <w:ind w:left="1440"/>
        <w:jc w:val="both"/>
        <w:rPr>
          <w:color w:val="000000"/>
          <w:sz w:val="22"/>
          <w:szCs w:val="22"/>
        </w:rPr>
      </w:pPr>
    </w:p>
    <w:p w14:paraId="4E1CBECD" w14:textId="7AB2225E" w:rsidR="002F7FEA" w:rsidRPr="002F7FEA" w:rsidRDefault="002F7FEA" w:rsidP="002F7FEA">
      <w:pPr>
        <w:pStyle w:val="ListParagraph"/>
        <w:numPr>
          <w:ilvl w:val="0"/>
          <w:numId w:val="4"/>
        </w:numPr>
        <w:suppressAutoHyphens/>
        <w:jc w:val="both"/>
        <w:rPr>
          <w:rFonts w:ascii="Times New Roman" w:hAnsi="Times New Roman" w:cs="Times New Roman"/>
        </w:rPr>
      </w:pPr>
      <w:r w:rsidRPr="002F7FEA">
        <w:rPr>
          <w:rFonts w:ascii="Times New Roman" w:hAnsi="Times New Roman" w:cs="Times New Roman"/>
          <w:color w:val="000000"/>
        </w:rPr>
        <w:t>Participated in the Short-Term Course (STC) on Electronics System Design held at Assam Don Bosco University, June, 2014</w:t>
      </w:r>
    </w:p>
    <w:p w14:paraId="69579BD7" w14:textId="77777777" w:rsidR="002F7FEA" w:rsidRPr="002F7FEA" w:rsidRDefault="002F7FEA" w:rsidP="002F7FEA">
      <w:pPr>
        <w:suppressAutoHyphens/>
        <w:jc w:val="both"/>
      </w:pPr>
    </w:p>
    <w:p w14:paraId="3FD09C6F" w14:textId="4504B33D" w:rsidR="002F7FEA" w:rsidRDefault="002F7FEA" w:rsidP="002F7FEA">
      <w:pPr>
        <w:pStyle w:val="ListParagraph"/>
        <w:numPr>
          <w:ilvl w:val="0"/>
          <w:numId w:val="4"/>
        </w:numPr>
        <w:suppressAutoHyphens/>
        <w:jc w:val="both"/>
        <w:rPr>
          <w:rFonts w:ascii="Times New Roman" w:hAnsi="Times New Roman" w:cs="Times New Roman"/>
        </w:rPr>
      </w:pPr>
      <w:r w:rsidRPr="002F7FEA">
        <w:rPr>
          <w:rFonts w:ascii="Times New Roman" w:hAnsi="Times New Roman" w:cs="Times New Roman"/>
        </w:rPr>
        <w:lastRenderedPageBreak/>
        <w:t>Participated in STC on “Use of ICT in Teaching Learning Process” at NITTTR Kolkata, 14</w:t>
      </w:r>
      <w:r w:rsidRPr="002F7FEA">
        <w:rPr>
          <w:rFonts w:ascii="Times New Roman" w:hAnsi="Times New Roman" w:cs="Times New Roman"/>
          <w:vertAlign w:val="superscript"/>
        </w:rPr>
        <w:t>th</w:t>
      </w:r>
      <w:r w:rsidRPr="002F7FEA">
        <w:rPr>
          <w:rFonts w:ascii="Times New Roman" w:hAnsi="Times New Roman" w:cs="Times New Roman"/>
        </w:rPr>
        <w:t xml:space="preserve"> Dec -18</w:t>
      </w:r>
      <w:r w:rsidRPr="002F7FEA">
        <w:rPr>
          <w:rFonts w:ascii="Times New Roman" w:hAnsi="Times New Roman" w:cs="Times New Roman"/>
          <w:vertAlign w:val="superscript"/>
        </w:rPr>
        <w:t>th</w:t>
      </w:r>
      <w:r w:rsidRPr="002F7FEA">
        <w:rPr>
          <w:rFonts w:ascii="Times New Roman" w:hAnsi="Times New Roman" w:cs="Times New Roman"/>
        </w:rPr>
        <w:t xml:space="preserve"> Dec, 2015.</w:t>
      </w:r>
    </w:p>
    <w:p w14:paraId="6967FBC2" w14:textId="77777777" w:rsidR="001F247D" w:rsidRPr="001F247D" w:rsidRDefault="001F247D" w:rsidP="001F247D">
      <w:pPr>
        <w:pStyle w:val="ListParagraph"/>
        <w:rPr>
          <w:rFonts w:ascii="Times New Roman" w:hAnsi="Times New Roman" w:cs="Times New Roman"/>
        </w:rPr>
      </w:pPr>
    </w:p>
    <w:p w14:paraId="605CF676" w14:textId="77777777" w:rsidR="001F247D" w:rsidRPr="002F7FEA" w:rsidRDefault="001F247D" w:rsidP="001F247D">
      <w:pPr>
        <w:pStyle w:val="ListParagraph"/>
        <w:suppressAutoHyphens/>
        <w:jc w:val="both"/>
        <w:rPr>
          <w:rFonts w:ascii="Times New Roman" w:hAnsi="Times New Roman" w:cs="Times New Roman"/>
        </w:rPr>
      </w:pPr>
    </w:p>
    <w:p w14:paraId="410E1F9F" w14:textId="17AE03C6" w:rsidR="002F7FEA" w:rsidRDefault="002F7FEA" w:rsidP="002F7FEA">
      <w:pPr>
        <w:pStyle w:val="ListParagraph"/>
        <w:numPr>
          <w:ilvl w:val="0"/>
          <w:numId w:val="4"/>
        </w:numPr>
        <w:suppressAutoHyphens/>
        <w:jc w:val="both"/>
        <w:rPr>
          <w:rFonts w:ascii="Times New Roman" w:hAnsi="Times New Roman" w:cs="Times New Roman"/>
        </w:rPr>
      </w:pPr>
      <w:r w:rsidRPr="002F7FEA">
        <w:rPr>
          <w:rFonts w:ascii="Times New Roman" w:hAnsi="Times New Roman" w:cs="Times New Roman"/>
        </w:rPr>
        <w:t>Participated in STTP on “Design and Implementation of technical curricula in recent perspective” at NITTTR Kolkata, 15</w:t>
      </w:r>
      <w:r w:rsidRPr="002F7FEA">
        <w:rPr>
          <w:rFonts w:ascii="Times New Roman" w:hAnsi="Times New Roman" w:cs="Times New Roman"/>
          <w:vertAlign w:val="superscript"/>
        </w:rPr>
        <w:t>th</w:t>
      </w:r>
      <w:r w:rsidRPr="002F7FEA">
        <w:rPr>
          <w:rFonts w:ascii="Times New Roman" w:hAnsi="Times New Roman" w:cs="Times New Roman"/>
        </w:rPr>
        <w:t xml:space="preserve"> Nov -19</w:t>
      </w:r>
      <w:r w:rsidRPr="002F7FEA">
        <w:rPr>
          <w:rFonts w:ascii="Times New Roman" w:hAnsi="Times New Roman" w:cs="Times New Roman"/>
          <w:vertAlign w:val="superscript"/>
        </w:rPr>
        <w:t>th</w:t>
      </w:r>
      <w:r w:rsidRPr="002F7FEA">
        <w:rPr>
          <w:rFonts w:ascii="Times New Roman" w:hAnsi="Times New Roman" w:cs="Times New Roman"/>
        </w:rPr>
        <w:t xml:space="preserve"> Dec, 2016.</w:t>
      </w:r>
    </w:p>
    <w:p w14:paraId="09D380E6" w14:textId="77777777" w:rsidR="001F247D" w:rsidRPr="002F7FEA" w:rsidRDefault="001F247D" w:rsidP="001F247D">
      <w:pPr>
        <w:pStyle w:val="ListParagraph"/>
        <w:suppressAutoHyphens/>
        <w:jc w:val="both"/>
        <w:rPr>
          <w:rFonts w:ascii="Times New Roman" w:hAnsi="Times New Roman" w:cs="Times New Roman"/>
        </w:rPr>
      </w:pPr>
    </w:p>
    <w:p w14:paraId="55DFF3AC" w14:textId="765E4283" w:rsidR="002F7FEA" w:rsidRDefault="002F7FEA" w:rsidP="002F7FEA">
      <w:pPr>
        <w:pStyle w:val="ListParagraph"/>
        <w:numPr>
          <w:ilvl w:val="0"/>
          <w:numId w:val="4"/>
        </w:numPr>
        <w:suppressAutoHyphens/>
        <w:jc w:val="both"/>
        <w:rPr>
          <w:rFonts w:ascii="Times New Roman" w:hAnsi="Times New Roman" w:cs="Times New Roman"/>
        </w:rPr>
      </w:pPr>
      <w:r w:rsidRPr="002F7FEA">
        <w:rPr>
          <w:rFonts w:ascii="Times New Roman" w:hAnsi="Times New Roman" w:cs="Times New Roman"/>
        </w:rPr>
        <w:t>Member of the workshop on “Emerging Trends &amp; Scope of Electronics &amp; Communication Engineering” organized Department of ECE, GIMT- Guwahati, 8</w:t>
      </w:r>
      <w:r w:rsidRPr="002F7FEA">
        <w:rPr>
          <w:rFonts w:ascii="Times New Roman" w:hAnsi="Times New Roman" w:cs="Times New Roman"/>
          <w:vertAlign w:val="superscript"/>
        </w:rPr>
        <w:t>th</w:t>
      </w:r>
      <w:r w:rsidRPr="002F7FEA">
        <w:rPr>
          <w:rFonts w:ascii="Times New Roman" w:hAnsi="Times New Roman" w:cs="Times New Roman"/>
        </w:rPr>
        <w:t xml:space="preserve"> -10</w:t>
      </w:r>
      <w:r w:rsidRPr="002F7FEA">
        <w:rPr>
          <w:rFonts w:ascii="Times New Roman" w:hAnsi="Times New Roman" w:cs="Times New Roman"/>
          <w:vertAlign w:val="superscript"/>
        </w:rPr>
        <w:t>th</w:t>
      </w:r>
      <w:r w:rsidRPr="002F7FEA">
        <w:rPr>
          <w:rFonts w:ascii="Times New Roman" w:hAnsi="Times New Roman" w:cs="Times New Roman"/>
        </w:rPr>
        <w:t xml:space="preserve"> Sept., 2016</w:t>
      </w:r>
    </w:p>
    <w:p w14:paraId="0F7FD0E9" w14:textId="77777777" w:rsidR="00EF7976" w:rsidRPr="00EF7976" w:rsidRDefault="00EF7976" w:rsidP="00EF7976">
      <w:pPr>
        <w:pStyle w:val="ListParagraph"/>
        <w:rPr>
          <w:rFonts w:ascii="Times New Roman" w:hAnsi="Times New Roman" w:cs="Times New Roman"/>
        </w:rPr>
      </w:pPr>
    </w:p>
    <w:p w14:paraId="192A86BD" w14:textId="77777777" w:rsidR="00EF7976" w:rsidRPr="002F7FEA" w:rsidRDefault="00EF7976" w:rsidP="00EF7976">
      <w:pPr>
        <w:pStyle w:val="ListParagraph"/>
        <w:suppressAutoHyphens/>
        <w:jc w:val="both"/>
        <w:rPr>
          <w:rFonts w:ascii="Times New Roman" w:hAnsi="Times New Roman" w:cs="Times New Roman"/>
        </w:rPr>
      </w:pPr>
    </w:p>
    <w:p w14:paraId="241E03C5" w14:textId="0F9CB509" w:rsidR="00B87B22" w:rsidRDefault="00B87B22" w:rsidP="002F7FEA">
      <w:pPr>
        <w:pStyle w:val="ListParagraph"/>
        <w:numPr>
          <w:ilvl w:val="0"/>
          <w:numId w:val="4"/>
        </w:numPr>
        <w:suppressAutoHyphens/>
        <w:jc w:val="both"/>
        <w:rPr>
          <w:rFonts w:ascii="Times New Roman" w:hAnsi="Times New Roman" w:cs="Times New Roman"/>
        </w:rPr>
      </w:pPr>
      <w:r>
        <w:rPr>
          <w:rFonts w:ascii="Times New Roman" w:hAnsi="Times New Roman" w:cs="Times New Roman"/>
        </w:rPr>
        <w:t>Industrial visit at North Eastern Space Application centre (NESAC)</w:t>
      </w:r>
      <w:r w:rsidR="00BF3536">
        <w:rPr>
          <w:rFonts w:ascii="Times New Roman" w:hAnsi="Times New Roman" w:cs="Times New Roman"/>
        </w:rPr>
        <w:t>, 2017</w:t>
      </w:r>
    </w:p>
    <w:p w14:paraId="765D3070" w14:textId="77777777" w:rsidR="00B87B22" w:rsidRDefault="00B87B22" w:rsidP="00B87B22">
      <w:pPr>
        <w:pStyle w:val="ListParagraph"/>
        <w:suppressAutoHyphens/>
        <w:jc w:val="both"/>
        <w:rPr>
          <w:rFonts w:ascii="Times New Roman" w:hAnsi="Times New Roman" w:cs="Times New Roman"/>
        </w:rPr>
      </w:pPr>
    </w:p>
    <w:p w14:paraId="0B93F051" w14:textId="08C5B784" w:rsidR="002F7FEA" w:rsidRDefault="002F7FEA" w:rsidP="002F7FEA">
      <w:pPr>
        <w:pStyle w:val="ListParagraph"/>
        <w:numPr>
          <w:ilvl w:val="0"/>
          <w:numId w:val="4"/>
        </w:numPr>
        <w:suppressAutoHyphens/>
        <w:jc w:val="both"/>
        <w:rPr>
          <w:rFonts w:ascii="Times New Roman" w:hAnsi="Times New Roman" w:cs="Times New Roman"/>
        </w:rPr>
      </w:pPr>
      <w:r w:rsidRPr="002F7FEA">
        <w:rPr>
          <w:rFonts w:ascii="Times New Roman" w:hAnsi="Times New Roman" w:cs="Times New Roman"/>
        </w:rPr>
        <w:t>Coordinator in “Smart India Hackathon, 2017</w:t>
      </w:r>
    </w:p>
    <w:p w14:paraId="59613539" w14:textId="77777777" w:rsidR="001F247D" w:rsidRPr="002F7FEA" w:rsidRDefault="001F247D" w:rsidP="001F247D">
      <w:pPr>
        <w:pStyle w:val="ListParagraph"/>
        <w:suppressAutoHyphens/>
        <w:jc w:val="both"/>
        <w:rPr>
          <w:rFonts w:ascii="Times New Roman" w:hAnsi="Times New Roman" w:cs="Times New Roman"/>
        </w:rPr>
      </w:pPr>
    </w:p>
    <w:p w14:paraId="45771D4E" w14:textId="0143A806" w:rsidR="002F7FEA" w:rsidRPr="001F247D" w:rsidRDefault="002F7FEA" w:rsidP="002F7FEA">
      <w:pPr>
        <w:pStyle w:val="ListParagraph"/>
        <w:numPr>
          <w:ilvl w:val="0"/>
          <w:numId w:val="4"/>
        </w:numPr>
        <w:suppressAutoHyphens/>
        <w:jc w:val="both"/>
        <w:rPr>
          <w:rFonts w:ascii="Times New Roman" w:hAnsi="Times New Roman" w:cs="Times New Roman"/>
          <w:color w:val="000000"/>
        </w:rPr>
      </w:pPr>
      <w:r w:rsidRPr="002F7FEA">
        <w:rPr>
          <w:rFonts w:ascii="Times New Roman" w:hAnsi="Times New Roman" w:cs="Times New Roman"/>
        </w:rPr>
        <w:t>Participated in STTP on “Estimating &amp; Costing of Non-conventional energies” at NITTTR Kolkata, 13</w:t>
      </w:r>
      <w:r w:rsidRPr="002F7FEA">
        <w:rPr>
          <w:rFonts w:ascii="Times New Roman" w:hAnsi="Times New Roman" w:cs="Times New Roman"/>
          <w:vertAlign w:val="superscript"/>
        </w:rPr>
        <w:t>th</w:t>
      </w:r>
      <w:r w:rsidRPr="002F7FEA">
        <w:rPr>
          <w:rFonts w:ascii="Times New Roman" w:hAnsi="Times New Roman" w:cs="Times New Roman"/>
        </w:rPr>
        <w:t xml:space="preserve"> Nov -17</w:t>
      </w:r>
      <w:r w:rsidRPr="002F7FEA">
        <w:rPr>
          <w:rFonts w:ascii="Times New Roman" w:hAnsi="Times New Roman" w:cs="Times New Roman"/>
          <w:vertAlign w:val="superscript"/>
        </w:rPr>
        <w:t>th</w:t>
      </w:r>
      <w:r w:rsidRPr="002F7FEA">
        <w:rPr>
          <w:rFonts w:ascii="Times New Roman" w:hAnsi="Times New Roman" w:cs="Times New Roman"/>
        </w:rPr>
        <w:t xml:space="preserve"> Nov, 2017.</w:t>
      </w:r>
    </w:p>
    <w:p w14:paraId="3BB18A30" w14:textId="77777777" w:rsidR="001F247D" w:rsidRPr="001F247D" w:rsidRDefault="001F247D" w:rsidP="001F247D">
      <w:pPr>
        <w:pStyle w:val="ListParagraph"/>
        <w:rPr>
          <w:rFonts w:ascii="Times New Roman" w:hAnsi="Times New Roman" w:cs="Times New Roman"/>
          <w:color w:val="000000"/>
        </w:rPr>
      </w:pPr>
    </w:p>
    <w:p w14:paraId="1B919944" w14:textId="77777777" w:rsidR="001F247D" w:rsidRPr="002F7FEA" w:rsidRDefault="001F247D" w:rsidP="001F247D">
      <w:pPr>
        <w:pStyle w:val="ListParagraph"/>
        <w:suppressAutoHyphens/>
        <w:jc w:val="both"/>
        <w:rPr>
          <w:rFonts w:ascii="Times New Roman" w:hAnsi="Times New Roman" w:cs="Times New Roman"/>
          <w:color w:val="000000"/>
        </w:rPr>
      </w:pPr>
    </w:p>
    <w:p w14:paraId="05AC16ED" w14:textId="5F8B2A9F" w:rsidR="002F7FEA" w:rsidRDefault="002F7FEA" w:rsidP="002F7FEA">
      <w:pPr>
        <w:pStyle w:val="ListParagraph"/>
        <w:numPr>
          <w:ilvl w:val="0"/>
          <w:numId w:val="4"/>
        </w:numPr>
        <w:suppressAutoHyphens/>
        <w:jc w:val="both"/>
        <w:rPr>
          <w:rFonts w:ascii="Times New Roman" w:hAnsi="Times New Roman" w:cs="Times New Roman"/>
          <w:color w:val="000000"/>
        </w:rPr>
      </w:pPr>
      <w:r w:rsidRPr="002F7FEA">
        <w:rPr>
          <w:rFonts w:ascii="Times New Roman" w:hAnsi="Times New Roman" w:cs="Times New Roman"/>
          <w:color w:val="000000"/>
        </w:rPr>
        <w:t>Participated in FDP on “Improvement of classroom teaching”, conducted by Assam Science and Technology University in association with GIMT, Tezpur under TEQIP-</w:t>
      </w:r>
      <w:proofErr w:type="gramStart"/>
      <w:r w:rsidRPr="002F7FEA">
        <w:rPr>
          <w:rFonts w:ascii="Times New Roman" w:hAnsi="Times New Roman" w:cs="Times New Roman"/>
          <w:color w:val="000000"/>
        </w:rPr>
        <w:t>III ,</w:t>
      </w:r>
      <w:proofErr w:type="gramEnd"/>
      <w:r w:rsidRPr="002F7FEA">
        <w:rPr>
          <w:rFonts w:ascii="Times New Roman" w:hAnsi="Times New Roman" w:cs="Times New Roman"/>
          <w:color w:val="000000"/>
        </w:rPr>
        <w:t xml:space="preserve"> MHRD , New Delhi from 18</w:t>
      </w:r>
      <w:r w:rsidRPr="002F7FEA">
        <w:rPr>
          <w:rFonts w:ascii="Times New Roman" w:hAnsi="Times New Roman" w:cs="Times New Roman"/>
          <w:color w:val="000000"/>
          <w:vertAlign w:val="superscript"/>
        </w:rPr>
        <w:t>th</w:t>
      </w:r>
      <w:r w:rsidRPr="002F7FEA">
        <w:rPr>
          <w:rFonts w:ascii="Times New Roman" w:hAnsi="Times New Roman" w:cs="Times New Roman"/>
          <w:color w:val="000000"/>
          <w:position w:val="6"/>
        </w:rPr>
        <w:t xml:space="preserve"> </w:t>
      </w:r>
      <w:r w:rsidRPr="002F7FEA">
        <w:rPr>
          <w:rFonts w:ascii="Times New Roman" w:hAnsi="Times New Roman" w:cs="Times New Roman"/>
          <w:color w:val="000000"/>
        </w:rPr>
        <w:t>to 22</w:t>
      </w:r>
      <w:r w:rsidRPr="002F7FEA">
        <w:rPr>
          <w:rFonts w:ascii="Times New Roman" w:hAnsi="Times New Roman" w:cs="Times New Roman"/>
          <w:color w:val="000000"/>
          <w:vertAlign w:val="superscript"/>
        </w:rPr>
        <w:t>nd</w:t>
      </w:r>
      <w:r w:rsidRPr="002F7FEA">
        <w:rPr>
          <w:rFonts w:ascii="Times New Roman" w:hAnsi="Times New Roman" w:cs="Times New Roman"/>
          <w:color w:val="000000"/>
          <w:position w:val="6"/>
        </w:rPr>
        <w:t xml:space="preserve"> </w:t>
      </w:r>
      <w:r w:rsidRPr="002F7FEA">
        <w:rPr>
          <w:rFonts w:ascii="Times New Roman" w:hAnsi="Times New Roman" w:cs="Times New Roman"/>
          <w:color w:val="000000"/>
        </w:rPr>
        <w:t>June, 2018</w:t>
      </w:r>
    </w:p>
    <w:p w14:paraId="78EEFEE2" w14:textId="77777777" w:rsidR="001F247D" w:rsidRPr="002F7FEA" w:rsidRDefault="001F247D" w:rsidP="001F247D">
      <w:pPr>
        <w:pStyle w:val="ListParagraph"/>
        <w:suppressAutoHyphens/>
        <w:jc w:val="both"/>
        <w:rPr>
          <w:rFonts w:ascii="Times New Roman" w:hAnsi="Times New Roman" w:cs="Times New Roman"/>
          <w:color w:val="000000"/>
        </w:rPr>
      </w:pPr>
    </w:p>
    <w:p w14:paraId="35F8308E" w14:textId="03B51E3D" w:rsidR="002F7FEA" w:rsidRDefault="002F7FEA" w:rsidP="002F7FEA">
      <w:pPr>
        <w:pStyle w:val="ListParagraph"/>
        <w:numPr>
          <w:ilvl w:val="0"/>
          <w:numId w:val="4"/>
        </w:numPr>
        <w:suppressAutoHyphens/>
        <w:jc w:val="both"/>
        <w:rPr>
          <w:rFonts w:ascii="Times New Roman" w:hAnsi="Times New Roman" w:cs="Times New Roman"/>
          <w:color w:val="000000"/>
        </w:rPr>
      </w:pPr>
      <w:r w:rsidRPr="002F7FEA">
        <w:rPr>
          <w:rFonts w:ascii="Times New Roman" w:hAnsi="Times New Roman" w:cs="Times New Roman"/>
          <w:color w:val="000000"/>
        </w:rPr>
        <w:t>Participated in STTP on “Advanced control system using MATLAB simulation, 4</w:t>
      </w:r>
      <w:r w:rsidRPr="002F7FEA">
        <w:rPr>
          <w:rFonts w:ascii="Times New Roman" w:hAnsi="Times New Roman" w:cs="Times New Roman"/>
          <w:color w:val="000000"/>
          <w:vertAlign w:val="superscript"/>
        </w:rPr>
        <w:t>th</w:t>
      </w:r>
      <w:r w:rsidRPr="002F7FEA">
        <w:rPr>
          <w:rFonts w:ascii="Times New Roman" w:hAnsi="Times New Roman" w:cs="Times New Roman"/>
          <w:color w:val="000000"/>
        </w:rPr>
        <w:t xml:space="preserve"> -8</w:t>
      </w:r>
      <w:r w:rsidRPr="002F7FEA">
        <w:rPr>
          <w:rFonts w:ascii="Times New Roman" w:hAnsi="Times New Roman" w:cs="Times New Roman"/>
          <w:color w:val="000000"/>
          <w:vertAlign w:val="superscript"/>
        </w:rPr>
        <w:t>th</w:t>
      </w:r>
      <w:r w:rsidRPr="002F7FEA">
        <w:rPr>
          <w:rFonts w:ascii="Times New Roman" w:hAnsi="Times New Roman" w:cs="Times New Roman"/>
          <w:color w:val="000000"/>
        </w:rPr>
        <w:t xml:space="preserve"> Feb, 2019.</w:t>
      </w:r>
    </w:p>
    <w:p w14:paraId="32CBE2B7" w14:textId="77777777" w:rsidR="001F247D" w:rsidRPr="001F247D" w:rsidRDefault="001F247D" w:rsidP="001F247D">
      <w:pPr>
        <w:pStyle w:val="ListParagraph"/>
        <w:rPr>
          <w:rFonts w:ascii="Times New Roman" w:hAnsi="Times New Roman" w:cs="Times New Roman"/>
          <w:color w:val="000000"/>
        </w:rPr>
      </w:pPr>
    </w:p>
    <w:p w14:paraId="5655C0A2" w14:textId="77777777" w:rsidR="001F247D" w:rsidRPr="002F7FEA" w:rsidRDefault="001F247D" w:rsidP="001F247D">
      <w:pPr>
        <w:pStyle w:val="ListParagraph"/>
        <w:suppressAutoHyphens/>
        <w:jc w:val="both"/>
        <w:rPr>
          <w:rFonts w:ascii="Times New Roman" w:hAnsi="Times New Roman" w:cs="Times New Roman"/>
          <w:color w:val="000000"/>
        </w:rPr>
      </w:pPr>
    </w:p>
    <w:p w14:paraId="0D6B82BE" w14:textId="79BA5776" w:rsidR="002F7FEA" w:rsidRDefault="002F7FEA" w:rsidP="002F7FEA">
      <w:pPr>
        <w:pStyle w:val="ListParagraph"/>
        <w:numPr>
          <w:ilvl w:val="0"/>
          <w:numId w:val="4"/>
        </w:numPr>
        <w:suppressAutoHyphens/>
        <w:jc w:val="both"/>
        <w:rPr>
          <w:rFonts w:ascii="Times New Roman" w:hAnsi="Times New Roman" w:cs="Times New Roman"/>
          <w:color w:val="000000"/>
        </w:rPr>
      </w:pPr>
      <w:r w:rsidRPr="002F7FEA">
        <w:rPr>
          <w:rFonts w:ascii="Times New Roman" w:hAnsi="Times New Roman" w:cs="Times New Roman"/>
          <w:color w:val="000000"/>
        </w:rPr>
        <w:t>Coordinator in “Smart India Hackathon”, 2019</w:t>
      </w:r>
    </w:p>
    <w:p w14:paraId="7CBA31F0" w14:textId="77777777" w:rsidR="001F247D" w:rsidRPr="002F7FEA" w:rsidRDefault="001F247D" w:rsidP="001F247D">
      <w:pPr>
        <w:pStyle w:val="ListParagraph"/>
        <w:suppressAutoHyphens/>
        <w:jc w:val="both"/>
        <w:rPr>
          <w:rFonts w:ascii="Times New Roman" w:hAnsi="Times New Roman" w:cs="Times New Roman"/>
          <w:color w:val="000000"/>
        </w:rPr>
      </w:pPr>
    </w:p>
    <w:p w14:paraId="70836D9D" w14:textId="701841CE" w:rsidR="002F7FEA" w:rsidRDefault="002F7FEA" w:rsidP="002F7FEA">
      <w:pPr>
        <w:pStyle w:val="BodyText"/>
        <w:numPr>
          <w:ilvl w:val="0"/>
          <w:numId w:val="4"/>
        </w:numPr>
        <w:suppressAutoHyphens/>
        <w:rPr>
          <w:sz w:val="22"/>
          <w:szCs w:val="22"/>
        </w:rPr>
      </w:pPr>
      <w:r w:rsidRPr="002F7FEA">
        <w:rPr>
          <w:sz w:val="22"/>
          <w:szCs w:val="22"/>
        </w:rPr>
        <w:t>FDP on “Application of LABVIEW in Engineering Education and Research” conducted by Assam Science and Technology University in association with Dept. Of ECE, GIMT- Guwahati under TEQIP-</w:t>
      </w:r>
      <w:proofErr w:type="gramStart"/>
      <w:r w:rsidRPr="002F7FEA">
        <w:rPr>
          <w:sz w:val="22"/>
          <w:szCs w:val="22"/>
        </w:rPr>
        <w:t>III ,</w:t>
      </w:r>
      <w:proofErr w:type="gramEnd"/>
      <w:r w:rsidRPr="002F7FEA">
        <w:rPr>
          <w:sz w:val="22"/>
          <w:szCs w:val="22"/>
        </w:rPr>
        <w:t xml:space="preserve"> MHRD , New Delhi held from 28</w:t>
      </w:r>
      <w:r w:rsidRPr="002F7FEA">
        <w:rPr>
          <w:sz w:val="22"/>
          <w:szCs w:val="22"/>
          <w:vertAlign w:val="superscript"/>
        </w:rPr>
        <w:t>th</w:t>
      </w:r>
      <w:r w:rsidRPr="002F7FEA">
        <w:rPr>
          <w:position w:val="7"/>
          <w:sz w:val="22"/>
          <w:szCs w:val="22"/>
        </w:rPr>
        <w:t xml:space="preserve"> </w:t>
      </w:r>
      <w:r w:rsidRPr="002F7FEA">
        <w:rPr>
          <w:sz w:val="22"/>
          <w:szCs w:val="22"/>
        </w:rPr>
        <w:t>to 1</w:t>
      </w:r>
      <w:r w:rsidRPr="002F7FEA">
        <w:rPr>
          <w:position w:val="7"/>
          <w:sz w:val="22"/>
          <w:szCs w:val="22"/>
        </w:rPr>
        <w:t>ST</w:t>
      </w:r>
      <w:r w:rsidRPr="002F7FEA">
        <w:rPr>
          <w:sz w:val="22"/>
          <w:szCs w:val="22"/>
        </w:rPr>
        <w:t>, Feb 2019.</w:t>
      </w:r>
    </w:p>
    <w:p w14:paraId="63B684B1" w14:textId="77777777" w:rsidR="00B87B22" w:rsidRDefault="00B87B22" w:rsidP="00B87B22">
      <w:pPr>
        <w:pStyle w:val="ListParagraph"/>
      </w:pPr>
    </w:p>
    <w:p w14:paraId="6DA16542" w14:textId="3E9D4F4E" w:rsidR="00B87B22" w:rsidRPr="002F7FEA" w:rsidRDefault="00B87B22" w:rsidP="002F7FEA">
      <w:pPr>
        <w:pStyle w:val="BodyText"/>
        <w:numPr>
          <w:ilvl w:val="0"/>
          <w:numId w:val="4"/>
        </w:numPr>
        <w:suppressAutoHyphens/>
        <w:rPr>
          <w:sz w:val="22"/>
          <w:szCs w:val="22"/>
        </w:rPr>
      </w:pPr>
      <w:r>
        <w:rPr>
          <w:sz w:val="22"/>
          <w:szCs w:val="22"/>
        </w:rPr>
        <w:t>Industrial visit to North Eastern Space Application Centre (NESAC)</w:t>
      </w:r>
      <w:r w:rsidR="00BF3536">
        <w:rPr>
          <w:sz w:val="22"/>
          <w:szCs w:val="22"/>
        </w:rPr>
        <w:t>, 2019</w:t>
      </w:r>
    </w:p>
    <w:p w14:paraId="7D1121E2" w14:textId="2EC29326" w:rsidR="002F7FEA" w:rsidRPr="002F7FEA" w:rsidRDefault="002F7FEA" w:rsidP="001F247D">
      <w:pPr>
        <w:pStyle w:val="BodyText"/>
        <w:ind w:left="6480"/>
        <w:rPr>
          <w:sz w:val="22"/>
          <w:szCs w:val="22"/>
        </w:rPr>
      </w:pPr>
    </w:p>
    <w:p w14:paraId="154DD311" w14:textId="77777777" w:rsidR="002F7FEA" w:rsidRPr="002F7FEA" w:rsidRDefault="002F7FEA" w:rsidP="002F7FEA">
      <w:pPr>
        <w:pStyle w:val="BodyText"/>
        <w:numPr>
          <w:ilvl w:val="0"/>
          <w:numId w:val="4"/>
        </w:numPr>
        <w:suppressAutoHyphens/>
        <w:rPr>
          <w:sz w:val="22"/>
          <w:szCs w:val="22"/>
        </w:rPr>
      </w:pPr>
      <w:r w:rsidRPr="002F7FEA">
        <w:rPr>
          <w:sz w:val="22"/>
          <w:szCs w:val="22"/>
        </w:rPr>
        <w:t>FDP on “Power Electronics and Drives” conducted by Assam Science and Technology University in association with Dept. Of EE, GIMT- Guwahati under TEQIP-</w:t>
      </w:r>
      <w:proofErr w:type="gramStart"/>
      <w:r w:rsidRPr="002F7FEA">
        <w:rPr>
          <w:sz w:val="22"/>
          <w:szCs w:val="22"/>
        </w:rPr>
        <w:t>III ,</w:t>
      </w:r>
      <w:proofErr w:type="gramEnd"/>
      <w:r w:rsidRPr="002F7FEA">
        <w:rPr>
          <w:sz w:val="22"/>
          <w:szCs w:val="22"/>
        </w:rPr>
        <w:t xml:space="preserve"> MHRD , New Delhi held from 26th</w:t>
      </w:r>
      <w:r w:rsidRPr="002F7FEA">
        <w:rPr>
          <w:position w:val="7"/>
          <w:sz w:val="22"/>
          <w:szCs w:val="22"/>
        </w:rPr>
        <w:t xml:space="preserve"> </w:t>
      </w:r>
      <w:r w:rsidRPr="002F7FEA">
        <w:rPr>
          <w:sz w:val="22"/>
          <w:szCs w:val="22"/>
        </w:rPr>
        <w:t xml:space="preserve">to 30th, August 2019. </w:t>
      </w:r>
    </w:p>
    <w:p w14:paraId="65A6DF4E" w14:textId="77777777" w:rsidR="002F7FEA" w:rsidRPr="002F7FEA" w:rsidRDefault="002F7FEA" w:rsidP="002F7FEA">
      <w:pPr>
        <w:pStyle w:val="BodyText"/>
        <w:rPr>
          <w:sz w:val="22"/>
          <w:szCs w:val="22"/>
        </w:rPr>
      </w:pPr>
    </w:p>
    <w:p w14:paraId="4DD1B303" w14:textId="77777777" w:rsidR="002F7FEA" w:rsidRPr="002F7FEA" w:rsidRDefault="002F7FEA" w:rsidP="002F7FEA">
      <w:pPr>
        <w:pStyle w:val="BodyText"/>
        <w:numPr>
          <w:ilvl w:val="0"/>
          <w:numId w:val="4"/>
        </w:numPr>
        <w:suppressAutoHyphens/>
        <w:rPr>
          <w:sz w:val="22"/>
          <w:szCs w:val="22"/>
          <w:u w:val="single"/>
        </w:rPr>
      </w:pPr>
      <w:r w:rsidRPr="002F7FEA">
        <w:rPr>
          <w:sz w:val="22"/>
          <w:szCs w:val="22"/>
        </w:rPr>
        <w:t xml:space="preserve">FDP on “Engaging Today’s Learner” conducted by Assam Science and Technology University in association with Dept. Of </w:t>
      </w:r>
      <w:proofErr w:type="gramStart"/>
      <w:r w:rsidRPr="002F7FEA">
        <w:rPr>
          <w:sz w:val="22"/>
          <w:szCs w:val="22"/>
        </w:rPr>
        <w:t>AEI ,</w:t>
      </w:r>
      <w:proofErr w:type="gramEnd"/>
      <w:r w:rsidRPr="002F7FEA">
        <w:rPr>
          <w:sz w:val="22"/>
          <w:szCs w:val="22"/>
        </w:rPr>
        <w:t xml:space="preserve"> GIMT- Guwahati under TEQIP-III , MHRD , New Delhi held from 9</w:t>
      </w:r>
      <w:r w:rsidRPr="002F7FEA">
        <w:rPr>
          <w:sz w:val="22"/>
          <w:szCs w:val="22"/>
          <w:vertAlign w:val="superscript"/>
        </w:rPr>
        <w:t>th</w:t>
      </w:r>
      <w:r w:rsidRPr="002F7FEA">
        <w:rPr>
          <w:position w:val="7"/>
          <w:sz w:val="22"/>
          <w:szCs w:val="22"/>
        </w:rPr>
        <w:t xml:space="preserve"> </w:t>
      </w:r>
      <w:r w:rsidRPr="002F7FEA">
        <w:rPr>
          <w:sz w:val="22"/>
          <w:szCs w:val="22"/>
        </w:rPr>
        <w:t>to 14</w:t>
      </w:r>
      <w:r w:rsidRPr="002F7FEA">
        <w:rPr>
          <w:sz w:val="22"/>
          <w:szCs w:val="22"/>
          <w:vertAlign w:val="superscript"/>
        </w:rPr>
        <w:t>th</w:t>
      </w:r>
      <w:r w:rsidRPr="002F7FEA">
        <w:rPr>
          <w:position w:val="7"/>
          <w:sz w:val="22"/>
          <w:szCs w:val="22"/>
        </w:rPr>
        <w:t xml:space="preserve"> </w:t>
      </w:r>
      <w:r w:rsidRPr="002F7FEA">
        <w:rPr>
          <w:sz w:val="22"/>
          <w:szCs w:val="22"/>
        </w:rPr>
        <w:t>December 2019.</w:t>
      </w:r>
    </w:p>
    <w:p w14:paraId="00CD67B7" w14:textId="77777777" w:rsidR="002F7FEA" w:rsidRPr="002F7FEA" w:rsidRDefault="002F7FEA" w:rsidP="002F7FEA">
      <w:pPr>
        <w:pStyle w:val="ListParagraph"/>
        <w:jc w:val="both"/>
        <w:rPr>
          <w:rFonts w:ascii="Times New Roman" w:hAnsi="Times New Roman" w:cs="Times New Roman"/>
          <w:color w:val="000000"/>
          <w:u w:val="single"/>
        </w:rPr>
      </w:pPr>
    </w:p>
    <w:p w14:paraId="0B315BE1" w14:textId="44E2CF3E" w:rsidR="002F7FEA" w:rsidRDefault="00EF7976" w:rsidP="002F7FEA">
      <w:pPr>
        <w:pStyle w:val="BodyText"/>
        <w:numPr>
          <w:ilvl w:val="0"/>
          <w:numId w:val="4"/>
        </w:numPr>
        <w:suppressAutoHyphens/>
        <w:rPr>
          <w:sz w:val="22"/>
          <w:szCs w:val="22"/>
        </w:rPr>
      </w:pPr>
      <w:r w:rsidRPr="002F7FEA">
        <w:rPr>
          <w:sz w:val="22"/>
          <w:szCs w:val="22"/>
        </w:rPr>
        <w:lastRenderedPageBreak/>
        <w:t>Organized</w:t>
      </w:r>
      <w:r w:rsidR="002F7FEA" w:rsidRPr="002F7FEA">
        <w:rPr>
          <w:sz w:val="22"/>
          <w:szCs w:val="22"/>
        </w:rPr>
        <w:t xml:space="preserve"> webinar on “Career Perspective For Engineering Students post COVID-19” conducted by Assam Science and Technology University in association with Dept. of ECE, GIMT Guwahati under TEQIP-</w:t>
      </w:r>
      <w:proofErr w:type="gramStart"/>
      <w:r w:rsidR="002F7FEA" w:rsidRPr="002F7FEA">
        <w:rPr>
          <w:sz w:val="22"/>
          <w:szCs w:val="22"/>
        </w:rPr>
        <w:t>III ,</w:t>
      </w:r>
      <w:proofErr w:type="gramEnd"/>
      <w:r w:rsidR="002F7FEA" w:rsidRPr="002F7FEA">
        <w:rPr>
          <w:sz w:val="22"/>
          <w:szCs w:val="22"/>
        </w:rPr>
        <w:t xml:space="preserve"> MHRD , New Delhi, on July 18</w:t>
      </w:r>
      <w:r w:rsidR="002F7FEA" w:rsidRPr="002F7FEA">
        <w:rPr>
          <w:sz w:val="22"/>
          <w:szCs w:val="22"/>
          <w:vertAlign w:val="superscript"/>
        </w:rPr>
        <w:t>th</w:t>
      </w:r>
      <w:r w:rsidR="002F7FEA" w:rsidRPr="002F7FEA">
        <w:rPr>
          <w:sz w:val="22"/>
          <w:szCs w:val="22"/>
        </w:rPr>
        <w:t xml:space="preserve"> 2020. </w:t>
      </w:r>
    </w:p>
    <w:p w14:paraId="2199259E" w14:textId="77777777" w:rsidR="0048421A" w:rsidRDefault="0048421A" w:rsidP="0048421A">
      <w:pPr>
        <w:pStyle w:val="ListParagraph"/>
      </w:pPr>
    </w:p>
    <w:p w14:paraId="1B9E43BB" w14:textId="77777777" w:rsidR="0048421A" w:rsidRPr="00810D3A" w:rsidRDefault="0048421A" w:rsidP="0048421A">
      <w:pPr>
        <w:pStyle w:val="BodyText"/>
        <w:suppressAutoHyphens/>
        <w:ind w:left="720"/>
        <w:rPr>
          <w:sz w:val="22"/>
          <w:szCs w:val="22"/>
        </w:rPr>
      </w:pPr>
    </w:p>
    <w:p w14:paraId="7F9E903D" w14:textId="0F2CA17E" w:rsidR="002F7FEA" w:rsidRDefault="002F7FEA" w:rsidP="002F7FEA">
      <w:pPr>
        <w:pStyle w:val="BodyText"/>
        <w:numPr>
          <w:ilvl w:val="0"/>
          <w:numId w:val="4"/>
        </w:numPr>
        <w:suppressAutoHyphens/>
        <w:rPr>
          <w:sz w:val="22"/>
          <w:szCs w:val="22"/>
        </w:rPr>
      </w:pPr>
      <w:r w:rsidRPr="002F7FEA">
        <w:rPr>
          <w:sz w:val="22"/>
          <w:szCs w:val="22"/>
        </w:rPr>
        <w:t>Participated and successfully completed AICTE Training and Learning (ATAL) Academy Online Elementary FDP on “The Trends of Research and Development in Electronics and Communication area” from 17-01-2022 to 21-01-2022 at National Institute of Technology.</w:t>
      </w:r>
    </w:p>
    <w:p w14:paraId="2477B1B0" w14:textId="77777777" w:rsidR="00B87B22" w:rsidRDefault="00B87B22" w:rsidP="00B87B22">
      <w:pPr>
        <w:pStyle w:val="ListParagraph"/>
      </w:pPr>
    </w:p>
    <w:p w14:paraId="3E3C2582" w14:textId="76DBC412" w:rsidR="00B87B22" w:rsidRDefault="00B87B22" w:rsidP="00B87B22">
      <w:pPr>
        <w:pStyle w:val="BodyText"/>
        <w:numPr>
          <w:ilvl w:val="0"/>
          <w:numId w:val="4"/>
        </w:numPr>
        <w:suppressAutoHyphens/>
        <w:rPr>
          <w:sz w:val="22"/>
          <w:szCs w:val="22"/>
        </w:rPr>
      </w:pPr>
      <w:r w:rsidRPr="00B87B22">
        <w:rPr>
          <w:sz w:val="22"/>
          <w:szCs w:val="22"/>
        </w:rPr>
        <w:t>Industrial visit to SAMEER (Society for Applied Microwave Electronics</w:t>
      </w:r>
      <w:r>
        <w:rPr>
          <w:sz w:val="22"/>
          <w:szCs w:val="22"/>
        </w:rPr>
        <w:t xml:space="preserve"> </w:t>
      </w:r>
      <w:r w:rsidRPr="00B87B22">
        <w:rPr>
          <w:sz w:val="22"/>
          <w:szCs w:val="22"/>
        </w:rPr>
        <w:t>Engineering and Research), IIT Guwahati</w:t>
      </w:r>
      <w:r>
        <w:rPr>
          <w:sz w:val="22"/>
          <w:szCs w:val="22"/>
        </w:rPr>
        <w:t xml:space="preserve"> on 3</w:t>
      </w:r>
      <w:r w:rsidRPr="00B87B22">
        <w:rPr>
          <w:sz w:val="22"/>
          <w:szCs w:val="22"/>
          <w:vertAlign w:val="superscript"/>
        </w:rPr>
        <w:t>rd</w:t>
      </w:r>
      <w:r>
        <w:rPr>
          <w:sz w:val="22"/>
          <w:szCs w:val="22"/>
        </w:rPr>
        <w:t xml:space="preserve"> June, 2022</w:t>
      </w:r>
    </w:p>
    <w:p w14:paraId="13D749C5" w14:textId="77777777" w:rsidR="00B87B22" w:rsidRDefault="00B87B22" w:rsidP="00B87B22">
      <w:pPr>
        <w:pStyle w:val="ListParagraph"/>
      </w:pPr>
    </w:p>
    <w:p w14:paraId="67FDEF6E" w14:textId="30923EE4" w:rsidR="00B87B22" w:rsidRPr="00B87B22" w:rsidRDefault="00B87B22" w:rsidP="00B87B22">
      <w:pPr>
        <w:pStyle w:val="BodyText"/>
        <w:numPr>
          <w:ilvl w:val="0"/>
          <w:numId w:val="4"/>
        </w:numPr>
        <w:suppressAutoHyphens/>
        <w:rPr>
          <w:sz w:val="22"/>
          <w:szCs w:val="22"/>
        </w:rPr>
      </w:pPr>
      <w:r>
        <w:rPr>
          <w:sz w:val="22"/>
          <w:szCs w:val="22"/>
        </w:rPr>
        <w:t>Conduction of Alumni -Student Interaction Session</w:t>
      </w:r>
      <w:r w:rsidR="00EF7976">
        <w:rPr>
          <w:sz w:val="22"/>
          <w:szCs w:val="22"/>
        </w:rPr>
        <w:t>, 2022</w:t>
      </w:r>
    </w:p>
    <w:p w14:paraId="01107BA2" w14:textId="77777777" w:rsidR="002F7FEA" w:rsidRPr="002F7FEA" w:rsidRDefault="002F7FEA" w:rsidP="002F7FEA">
      <w:pPr>
        <w:pStyle w:val="BodyText"/>
        <w:rPr>
          <w:sz w:val="22"/>
          <w:szCs w:val="22"/>
        </w:rPr>
      </w:pPr>
    </w:p>
    <w:p w14:paraId="7063B8E9" w14:textId="100D8CA0" w:rsidR="002F7FEA" w:rsidRPr="00E307EC" w:rsidRDefault="002F7FEA" w:rsidP="002F7FEA">
      <w:pPr>
        <w:pStyle w:val="BodyText"/>
        <w:numPr>
          <w:ilvl w:val="0"/>
          <w:numId w:val="4"/>
        </w:numPr>
        <w:suppressAutoHyphens/>
        <w:rPr>
          <w:color w:val="auto"/>
          <w:sz w:val="22"/>
          <w:szCs w:val="22"/>
          <w:lang w:val="x-none"/>
        </w:rPr>
      </w:pPr>
      <w:r w:rsidRPr="002F7FEA">
        <w:rPr>
          <w:sz w:val="22"/>
          <w:szCs w:val="22"/>
        </w:rPr>
        <w:t xml:space="preserve">Participated in the IMPACT LECTURE SERIES (Lecture -I, Series1) on the </w:t>
      </w:r>
      <w:proofErr w:type="gramStart"/>
      <w:r w:rsidRPr="002F7FEA">
        <w:rPr>
          <w:sz w:val="22"/>
          <w:szCs w:val="22"/>
        </w:rPr>
        <w:t>topic ,</w:t>
      </w:r>
      <w:proofErr w:type="gramEnd"/>
      <w:r w:rsidRPr="002F7FEA">
        <w:rPr>
          <w:sz w:val="22"/>
          <w:szCs w:val="22"/>
        </w:rPr>
        <w:t xml:space="preserve"> “Intellectual Property Rights:</w:t>
      </w:r>
      <w:r w:rsidR="001F247D">
        <w:rPr>
          <w:sz w:val="22"/>
          <w:szCs w:val="22"/>
        </w:rPr>
        <w:t xml:space="preserve"> </w:t>
      </w:r>
      <w:r w:rsidRPr="002F7FEA">
        <w:rPr>
          <w:sz w:val="22"/>
          <w:szCs w:val="22"/>
        </w:rPr>
        <w:t>Importance and its Implications in Indian Context”, organized by the Institution's Innovation Council (IIC) of GIMT Guwahati and sponsored by the Ministry of Education's Innovation Cell, Govt of India, on 27</w:t>
      </w:r>
      <w:r w:rsidRPr="002F7FEA">
        <w:rPr>
          <w:sz w:val="22"/>
          <w:szCs w:val="22"/>
          <w:vertAlign w:val="superscript"/>
        </w:rPr>
        <w:t>th</w:t>
      </w:r>
      <w:r w:rsidRPr="002F7FEA">
        <w:rPr>
          <w:sz w:val="22"/>
          <w:szCs w:val="22"/>
        </w:rPr>
        <w:t xml:space="preserve"> June, 2022</w:t>
      </w:r>
    </w:p>
    <w:p w14:paraId="76D6399E" w14:textId="77777777" w:rsidR="00E307EC" w:rsidRDefault="00E307EC" w:rsidP="00E307EC">
      <w:pPr>
        <w:pStyle w:val="ListParagraph"/>
        <w:rPr>
          <w:lang w:val="x-none"/>
        </w:rPr>
      </w:pPr>
    </w:p>
    <w:p w14:paraId="72D880E8" w14:textId="1602E28A" w:rsidR="00E307EC" w:rsidRPr="00216945" w:rsidRDefault="00E307EC" w:rsidP="002F7FEA">
      <w:pPr>
        <w:pStyle w:val="BodyText"/>
        <w:numPr>
          <w:ilvl w:val="0"/>
          <w:numId w:val="4"/>
        </w:numPr>
        <w:suppressAutoHyphens/>
        <w:rPr>
          <w:color w:val="auto"/>
          <w:sz w:val="22"/>
          <w:szCs w:val="22"/>
          <w:lang w:val="x-none"/>
        </w:rPr>
      </w:pPr>
      <w:r>
        <w:rPr>
          <w:color w:val="auto"/>
          <w:sz w:val="22"/>
          <w:szCs w:val="22"/>
          <w:lang w:val="en-IN"/>
        </w:rPr>
        <w:t>Organised and participated in the Assam Flood Relief Camp organised by Alumni Association GIMT on 28</w:t>
      </w:r>
      <w:r w:rsidRPr="00E307EC">
        <w:rPr>
          <w:color w:val="auto"/>
          <w:sz w:val="22"/>
          <w:szCs w:val="22"/>
          <w:vertAlign w:val="superscript"/>
          <w:lang w:val="en-IN"/>
        </w:rPr>
        <w:t>th</w:t>
      </w:r>
      <w:r>
        <w:rPr>
          <w:color w:val="auto"/>
          <w:sz w:val="22"/>
          <w:szCs w:val="22"/>
          <w:lang w:val="en-IN"/>
        </w:rPr>
        <w:t xml:space="preserve"> June, 2022</w:t>
      </w:r>
    </w:p>
    <w:p w14:paraId="7088CFB2" w14:textId="77777777" w:rsidR="00216945" w:rsidRDefault="00216945" w:rsidP="00216945">
      <w:pPr>
        <w:pStyle w:val="ListParagraph"/>
        <w:rPr>
          <w:lang w:val="x-none"/>
        </w:rPr>
      </w:pPr>
    </w:p>
    <w:p w14:paraId="07B9734C" w14:textId="5839F17F" w:rsidR="00216945" w:rsidRPr="00E307EC" w:rsidRDefault="00216945" w:rsidP="002F7FEA">
      <w:pPr>
        <w:pStyle w:val="BodyText"/>
        <w:numPr>
          <w:ilvl w:val="0"/>
          <w:numId w:val="4"/>
        </w:numPr>
        <w:suppressAutoHyphens/>
        <w:rPr>
          <w:color w:val="auto"/>
          <w:sz w:val="22"/>
          <w:szCs w:val="22"/>
          <w:lang w:val="x-none"/>
        </w:rPr>
      </w:pPr>
      <w:r>
        <w:rPr>
          <w:color w:val="auto"/>
          <w:sz w:val="22"/>
          <w:szCs w:val="22"/>
          <w:lang w:val="en-IN"/>
        </w:rPr>
        <w:t xml:space="preserve">Invited as an External Examiner at the Department of ECE, </w:t>
      </w:r>
      <w:proofErr w:type="spellStart"/>
      <w:r>
        <w:rPr>
          <w:color w:val="auto"/>
          <w:sz w:val="22"/>
          <w:szCs w:val="22"/>
          <w:lang w:val="en-IN"/>
        </w:rPr>
        <w:t>Gauhati</w:t>
      </w:r>
      <w:proofErr w:type="spellEnd"/>
      <w:r>
        <w:rPr>
          <w:color w:val="auto"/>
          <w:sz w:val="22"/>
          <w:szCs w:val="22"/>
          <w:lang w:val="en-IN"/>
        </w:rPr>
        <w:t xml:space="preserve"> University on 29</w:t>
      </w:r>
      <w:r w:rsidRPr="00216945">
        <w:rPr>
          <w:color w:val="auto"/>
          <w:sz w:val="22"/>
          <w:szCs w:val="22"/>
          <w:vertAlign w:val="superscript"/>
          <w:lang w:val="en-IN"/>
        </w:rPr>
        <w:t>th</w:t>
      </w:r>
      <w:r>
        <w:rPr>
          <w:color w:val="auto"/>
          <w:sz w:val="22"/>
          <w:szCs w:val="22"/>
          <w:lang w:val="en-IN"/>
        </w:rPr>
        <w:t xml:space="preserve"> June, </w:t>
      </w:r>
      <w:r w:rsidR="00497F74">
        <w:rPr>
          <w:color w:val="auto"/>
          <w:sz w:val="22"/>
          <w:szCs w:val="22"/>
          <w:lang w:val="en-IN"/>
        </w:rPr>
        <w:t>30</w:t>
      </w:r>
      <w:r w:rsidR="00497F74" w:rsidRPr="00497F74">
        <w:rPr>
          <w:color w:val="auto"/>
          <w:sz w:val="22"/>
          <w:szCs w:val="22"/>
          <w:vertAlign w:val="superscript"/>
          <w:lang w:val="en-IN"/>
        </w:rPr>
        <w:t>th</w:t>
      </w:r>
      <w:r w:rsidR="00497F74">
        <w:rPr>
          <w:color w:val="auto"/>
          <w:sz w:val="22"/>
          <w:szCs w:val="22"/>
          <w:lang w:val="en-IN"/>
        </w:rPr>
        <w:t xml:space="preserve"> and 1</w:t>
      </w:r>
      <w:r w:rsidR="00497F74" w:rsidRPr="00497F74">
        <w:rPr>
          <w:color w:val="auto"/>
          <w:sz w:val="22"/>
          <w:szCs w:val="22"/>
          <w:vertAlign w:val="superscript"/>
          <w:lang w:val="en-IN"/>
        </w:rPr>
        <w:t>st</w:t>
      </w:r>
      <w:r w:rsidR="00497F74">
        <w:rPr>
          <w:color w:val="auto"/>
          <w:sz w:val="22"/>
          <w:szCs w:val="22"/>
          <w:lang w:val="en-IN"/>
        </w:rPr>
        <w:t xml:space="preserve"> July, </w:t>
      </w:r>
      <w:r>
        <w:rPr>
          <w:color w:val="auto"/>
          <w:sz w:val="22"/>
          <w:szCs w:val="22"/>
          <w:lang w:val="en-IN"/>
        </w:rPr>
        <w:t>2022</w:t>
      </w:r>
    </w:p>
    <w:p w14:paraId="689FB309" w14:textId="77777777" w:rsidR="00E307EC" w:rsidRDefault="00E307EC" w:rsidP="00E307EC">
      <w:pPr>
        <w:pStyle w:val="ListParagraph"/>
        <w:rPr>
          <w:lang w:val="x-none"/>
        </w:rPr>
      </w:pPr>
    </w:p>
    <w:p w14:paraId="55D85E1F" w14:textId="148AB8D3" w:rsidR="00E307EC" w:rsidRPr="002F7FEA" w:rsidRDefault="00E307EC" w:rsidP="002F7FEA">
      <w:pPr>
        <w:pStyle w:val="BodyText"/>
        <w:numPr>
          <w:ilvl w:val="0"/>
          <w:numId w:val="4"/>
        </w:numPr>
        <w:suppressAutoHyphens/>
        <w:rPr>
          <w:color w:val="auto"/>
          <w:sz w:val="22"/>
          <w:szCs w:val="22"/>
          <w:lang w:val="x-none"/>
        </w:rPr>
      </w:pPr>
      <w:r>
        <w:rPr>
          <w:color w:val="auto"/>
          <w:sz w:val="22"/>
          <w:szCs w:val="22"/>
          <w:lang w:val="en-IN"/>
        </w:rPr>
        <w:t xml:space="preserve">Industrial visit to Hygienic Research </w:t>
      </w:r>
      <w:r w:rsidR="00810D3A">
        <w:rPr>
          <w:color w:val="auto"/>
          <w:sz w:val="22"/>
          <w:szCs w:val="22"/>
          <w:lang w:val="en-IN"/>
        </w:rPr>
        <w:t>Centre,</w:t>
      </w:r>
      <w:r>
        <w:rPr>
          <w:color w:val="auto"/>
          <w:sz w:val="22"/>
          <w:szCs w:val="22"/>
          <w:lang w:val="en-IN"/>
        </w:rPr>
        <w:t xml:space="preserve"> </w:t>
      </w:r>
      <w:proofErr w:type="spellStart"/>
      <w:r>
        <w:rPr>
          <w:color w:val="auto"/>
          <w:sz w:val="22"/>
          <w:szCs w:val="22"/>
          <w:lang w:val="en-IN"/>
        </w:rPr>
        <w:t>Amingaon</w:t>
      </w:r>
      <w:proofErr w:type="spellEnd"/>
      <w:r>
        <w:rPr>
          <w:color w:val="auto"/>
          <w:sz w:val="22"/>
          <w:szCs w:val="22"/>
          <w:lang w:val="en-IN"/>
        </w:rPr>
        <w:t xml:space="preserve"> as a part of Student Induction Programme, Sept, 2022</w:t>
      </w:r>
    </w:p>
    <w:p w14:paraId="3CB9B24A" w14:textId="77777777" w:rsidR="002F7FEA" w:rsidRPr="002F7FEA" w:rsidRDefault="002F7FEA" w:rsidP="002F7FEA">
      <w:pPr>
        <w:pStyle w:val="ListParagraph"/>
        <w:jc w:val="both"/>
        <w:rPr>
          <w:rFonts w:ascii="Times New Roman" w:hAnsi="Times New Roman" w:cs="Times New Roman"/>
        </w:rPr>
      </w:pPr>
    </w:p>
    <w:p w14:paraId="3AF998A0" w14:textId="3DDCB19E" w:rsidR="002F7FEA" w:rsidRPr="00216945" w:rsidRDefault="002F7FEA" w:rsidP="002F7FEA">
      <w:pPr>
        <w:pStyle w:val="BodyText"/>
        <w:numPr>
          <w:ilvl w:val="0"/>
          <w:numId w:val="4"/>
        </w:numPr>
        <w:suppressAutoHyphens/>
        <w:rPr>
          <w:sz w:val="22"/>
          <w:szCs w:val="22"/>
          <w:lang w:val="x-none"/>
        </w:rPr>
      </w:pPr>
      <w:r w:rsidRPr="002F7FEA">
        <w:rPr>
          <w:sz w:val="22"/>
          <w:szCs w:val="22"/>
          <w:lang w:val="en-IN"/>
        </w:rPr>
        <w:t>Participated in the 5 Days FDP on Fundamentals of CAD in 3D printing and Reverse Engineering through 3D Scanning under AICTE IDEA lab, GIMT Guwahati from 20</w:t>
      </w:r>
      <w:r w:rsidRPr="002F7FEA">
        <w:rPr>
          <w:sz w:val="22"/>
          <w:szCs w:val="22"/>
          <w:vertAlign w:val="superscript"/>
          <w:lang w:val="en-IN"/>
        </w:rPr>
        <w:t>th</w:t>
      </w:r>
      <w:r w:rsidRPr="002F7FEA">
        <w:rPr>
          <w:sz w:val="22"/>
          <w:szCs w:val="22"/>
          <w:lang w:val="en-IN"/>
        </w:rPr>
        <w:t xml:space="preserve"> Sept-24 Sept, 2022 </w:t>
      </w:r>
    </w:p>
    <w:p w14:paraId="70147F77" w14:textId="77777777" w:rsidR="00216945" w:rsidRDefault="00216945" w:rsidP="00216945">
      <w:pPr>
        <w:pStyle w:val="ListParagraph"/>
        <w:rPr>
          <w:lang w:val="x-none"/>
        </w:rPr>
      </w:pPr>
    </w:p>
    <w:p w14:paraId="5696BE6F" w14:textId="20DB06E1" w:rsidR="00216945" w:rsidRPr="002F7FEA" w:rsidRDefault="00216945" w:rsidP="002F7FEA">
      <w:pPr>
        <w:pStyle w:val="BodyText"/>
        <w:numPr>
          <w:ilvl w:val="0"/>
          <w:numId w:val="4"/>
        </w:numPr>
        <w:suppressAutoHyphens/>
        <w:rPr>
          <w:sz w:val="22"/>
          <w:szCs w:val="22"/>
          <w:lang w:val="x-none"/>
        </w:rPr>
      </w:pPr>
      <w:r>
        <w:rPr>
          <w:sz w:val="22"/>
          <w:szCs w:val="22"/>
          <w:lang w:val="en-IN"/>
        </w:rPr>
        <w:t>Participated in the Cloth Donation Camp organised by</w:t>
      </w:r>
      <w:r w:rsidR="004B690A">
        <w:rPr>
          <w:sz w:val="22"/>
          <w:szCs w:val="22"/>
          <w:lang w:val="en-IN"/>
        </w:rPr>
        <w:t xml:space="preserve"> Department of ECE,</w:t>
      </w:r>
      <w:r>
        <w:rPr>
          <w:sz w:val="22"/>
          <w:szCs w:val="22"/>
          <w:lang w:val="en-IN"/>
        </w:rPr>
        <w:t xml:space="preserve"> GIMT in association with </w:t>
      </w:r>
      <w:r w:rsidR="0048421A">
        <w:rPr>
          <w:sz w:val="22"/>
          <w:szCs w:val="22"/>
          <w:lang w:val="en-IN"/>
        </w:rPr>
        <w:t xml:space="preserve">the </w:t>
      </w:r>
      <w:r>
        <w:rPr>
          <w:sz w:val="22"/>
          <w:szCs w:val="22"/>
          <w:lang w:val="en-IN"/>
        </w:rPr>
        <w:t>NSS unit on 26</w:t>
      </w:r>
      <w:r w:rsidRPr="00216945">
        <w:rPr>
          <w:sz w:val="22"/>
          <w:szCs w:val="22"/>
          <w:vertAlign w:val="superscript"/>
          <w:lang w:val="en-IN"/>
        </w:rPr>
        <w:t>th</w:t>
      </w:r>
      <w:r>
        <w:rPr>
          <w:sz w:val="22"/>
          <w:szCs w:val="22"/>
          <w:lang w:val="en-IN"/>
        </w:rPr>
        <w:t xml:space="preserve"> Nov, 2022</w:t>
      </w:r>
    </w:p>
    <w:p w14:paraId="14610081" w14:textId="77777777" w:rsidR="002F7FEA" w:rsidRPr="002F7FEA" w:rsidRDefault="002F7FEA" w:rsidP="002F7FEA">
      <w:pPr>
        <w:pStyle w:val="ListParagraph"/>
        <w:jc w:val="both"/>
        <w:rPr>
          <w:rFonts w:ascii="Times New Roman" w:hAnsi="Times New Roman" w:cs="Times New Roman"/>
        </w:rPr>
      </w:pPr>
    </w:p>
    <w:p w14:paraId="685D0830" w14:textId="1BA4EB13" w:rsidR="002F7FEA" w:rsidRPr="00D21B73" w:rsidRDefault="002F7FEA" w:rsidP="002F7FEA">
      <w:pPr>
        <w:pStyle w:val="BodyText"/>
        <w:numPr>
          <w:ilvl w:val="0"/>
          <w:numId w:val="4"/>
        </w:numPr>
        <w:suppressAutoHyphens/>
        <w:rPr>
          <w:sz w:val="22"/>
          <w:szCs w:val="22"/>
        </w:rPr>
      </w:pPr>
      <w:r w:rsidRPr="002F7FEA">
        <w:rPr>
          <w:sz w:val="22"/>
          <w:szCs w:val="22"/>
          <w:lang w:val="en-IN"/>
        </w:rPr>
        <w:t xml:space="preserve">Participated in the 5 Days FDP on “Inculcating Universal Human Values in Technical education” </w:t>
      </w:r>
      <w:r w:rsidR="0048421A">
        <w:rPr>
          <w:sz w:val="22"/>
          <w:szCs w:val="22"/>
          <w:lang w:val="en-IN"/>
        </w:rPr>
        <w:t>organized</w:t>
      </w:r>
      <w:r w:rsidRPr="002F7FEA">
        <w:rPr>
          <w:sz w:val="22"/>
          <w:szCs w:val="22"/>
          <w:lang w:val="en-IN"/>
        </w:rPr>
        <w:t xml:space="preserve"> by AICTE from 5</w:t>
      </w:r>
      <w:r w:rsidRPr="002F7FEA">
        <w:rPr>
          <w:sz w:val="22"/>
          <w:szCs w:val="22"/>
          <w:vertAlign w:val="superscript"/>
          <w:lang w:val="en-IN"/>
        </w:rPr>
        <w:t>th</w:t>
      </w:r>
      <w:r w:rsidRPr="002F7FEA">
        <w:rPr>
          <w:sz w:val="22"/>
          <w:szCs w:val="22"/>
          <w:lang w:val="en-IN"/>
        </w:rPr>
        <w:t>-9</w:t>
      </w:r>
      <w:r w:rsidRPr="002F7FEA">
        <w:rPr>
          <w:sz w:val="22"/>
          <w:szCs w:val="22"/>
          <w:vertAlign w:val="superscript"/>
          <w:lang w:val="en-IN"/>
        </w:rPr>
        <w:t>th</w:t>
      </w:r>
      <w:r w:rsidRPr="002F7FEA">
        <w:rPr>
          <w:sz w:val="22"/>
          <w:szCs w:val="22"/>
          <w:lang w:val="en-IN"/>
        </w:rPr>
        <w:t xml:space="preserve"> Dec, 2022.</w:t>
      </w:r>
    </w:p>
    <w:p w14:paraId="3E3A0A38" w14:textId="77777777" w:rsidR="00D21B73" w:rsidRDefault="00D21B73" w:rsidP="00D21B73">
      <w:pPr>
        <w:pStyle w:val="ListParagraph"/>
      </w:pPr>
    </w:p>
    <w:p w14:paraId="4160EB92" w14:textId="7A112EDA" w:rsidR="00D21B73" w:rsidRPr="00D21B73" w:rsidRDefault="00D21B73" w:rsidP="002F7FEA">
      <w:pPr>
        <w:pStyle w:val="BodyText"/>
        <w:numPr>
          <w:ilvl w:val="0"/>
          <w:numId w:val="4"/>
        </w:numPr>
        <w:suppressAutoHyphens/>
        <w:rPr>
          <w:sz w:val="22"/>
          <w:szCs w:val="22"/>
        </w:rPr>
      </w:pPr>
      <w:r>
        <w:rPr>
          <w:sz w:val="22"/>
          <w:szCs w:val="22"/>
        </w:rPr>
        <w:t xml:space="preserve">Participated in the </w:t>
      </w:r>
      <w:r w:rsidR="0048421A">
        <w:rPr>
          <w:sz w:val="22"/>
          <w:szCs w:val="22"/>
        </w:rPr>
        <w:t>5–Day FDP on PCB Design and Fabrication under AICTE IDEA Lab, held from 6</w:t>
      </w:r>
      <w:r w:rsidR="0048421A" w:rsidRPr="0048421A">
        <w:rPr>
          <w:sz w:val="22"/>
          <w:szCs w:val="22"/>
          <w:vertAlign w:val="superscript"/>
        </w:rPr>
        <w:t>th</w:t>
      </w:r>
      <w:r w:rsidR="0048421A">
        <w:rPr>
          <w:sz w:val="22"/>
          <w:szCs w:val="22"/>
        </w:rPr>
        <w:t xml:space="preserve"> -10</w:t>
      </w:r>
      <w:r w:rsidR="0048421A" w:rsidRPr="0048421A">
        <w:rPr>
          <w:sz w:val="22"/>
          <w:szCs w:val="22"/>
          <w:vertAlign w:val="superscript"/>
        </w:rPr>
        <w:t>th</w:t>
      </w:r>
      <w:r w:rsidR="0048421A">
        <w:rPr>
          <w:sz w:val="22"/>
          <w:szCs w:val="22"/>
        </w:rPr>
        <w:t xml:space="preserve"> February, 2023</w:t>
      </w:r>
    </w:p>
    <w:p w14:paraId="6C854068" w14:textId="77777777" w:rsidR="00D21B73" w:rsidRDefault="00D21B73" w:rsidP="00D21B73">
      <w:pPr>
        <w:pStyle w:val="ListParagraph"/>
      </w:pPr>
    </w:p>
    <w:p w14:paraId="084224AA" w14:textId="5CF6AE13" w:rsidR="00D21B73" w:rsidRDefault="00D21B73" w:rsidP="002F7FEA">
      <w:pPr>
        <w:pStyle w:val="BodyText"/>
        <w:numPr>
          <w:ilvl w:val="0"/>
          <w:numId w:val="4"/>
        </w:numPr>
        <w:suppressAutoHyphens/>
        <w:rPr>
          <w:sz w:val="22"/>
          <w:szCs w:val="22"/>
        </w:rPr>
      </w:pPr>
      <w:r>
        <w:rPr>
          <w:sz w:val="22"/>
          <w:szCs w:val="22"/>
        </w:rPr>
        <w:lastRenderedPageBreak/>
        <w:t>Participated in the 5-day workshop on Transcriptomic Data Analysis organized by the National Institute of Electronics and Information Technology, (NIELIT), Guwahati, India, held from 3</w:t>
      </w:r>
      <w:r w:rsidRPr="00D21B73">
        <w:rPr>
          <w:sz w:val="22"/>
          <w:szCs w:val="22"/>
          <w:vertAlign w:val="superscript"/>
        </w:rPr>
        <w:t>rd</w:t>
      </w:r>
      <w:r>
        <w:rPr>
          <w:sz w:val="22"/>
          <w:szCs w:val="22"/>
        </w:rPr>
        <w:t xml:space="preserve"> April- 7</w:t>
      </w:r>
      <w:r w:rsidRPr="00D21B73">
        <w:rPr>
          <w:sz w:val="22"/>
          <w:szCs w:val="22"/>
          <w:vertAlign w:val="superscript"/>
        </w:rPr>
        <w:t>th</w:t>
      </w:r>
      <w:r>
        <w:rPr>
          <w:sz w:val="22"/>
          <w:szCs w:val="22"/>
        </w:rPr>
        <w:t xml:space="preserve"> April, 2023 at </w:t>
      </w:r>
      <w:r w:rsidR="0048421A">
        <w:rPr>
          <w:sz w:val="22"/>
          <w:szCs w:val="22"/>
        </w:rPr>
        <w:t>NIELIT,</w:t>
      </w:r>
      <w:r>
        <w:rPr>
          <w:sz w:val="22"/>
          <w:szCs w:val="22"/>
        </w:rPr>
        <w:t xml:space="preserve"> Guwahati.</w:t>
      </w:r>
    </w:p>
    <w:p w14:paraId="6D0C8B77" w14:textId="77777777" w:rsidR="0048421A" w:rsidRDefault="0048421A" w:rsidP="0048421A">
      <w:pPr>
        <w:pStyle w:val="ListParagraph"/>
      </w:pPr>
    </w:p>
    <w:p w14:paraId="3633673E" w14:textId="4C7A3A4C" w:rsidR="0048421A" w:rsidRDefault="0048421A" w:rsidP="002F7FEA">
      <w:pPr>
        <w:pStyle w:val="BodyText"/>
        <w:numPr>
          <w:ilvl w:val="0"/>
          <w:numId w:val="4"/>
        </w:numPr>
        <w:suppressAutoHyphens/>
        <w:rPr>
          <w:sz w:val="22"/>
          <w:szCs w:val="22"/>
        </w:rPr>
      </w:pPr>
      <w:r>
        <w:rPr>
          <w:sz w:val="22"/>
          <w:szCs w:val="22"/>
        </w:rPr>
        <w:t>Completed 6 weeks Industrial training on Machine Learning and Artificial Intelligence held from 22</w:t>
      </w:r>
      <w:r w:rsidRPr="0048421A">
        <w:rPr>
          <w:sz w:val="22"/>
          <w:szCs w:val="22"/>
          <w:vertAlign w:val="superscript"/>
        </w:rPr>
        <w:t>nd</w:t>
      </w:r>
      <w:r>
        <w:rPr>
          <w:sz w:val="22"/>
          <w:szCs w:val="22"/>
        </w:rPr>
        <w:t xml:space="preserve"> May- 30</w:t>
      </w:r>
      <w:r w:rsidRPr="0048421A">
        <w:rPr>
          <w:sz w:val="22"/>
          <w:szCs w:val="22"/>
          <w:vertAlign w:val="superscript"/>
        </w:rPr>
        <w:t>th</w:t>
      </w:r>
      <w:r>
        <w:rPr>
          <w:sz w:val="22"/>
          <w:szCs w:val="22"/>
        </w:rPr>
        <w:t xml:space="preserve"> June, 2023 </w:t>
      </w:r>
      <w:proofErr w:type="spellStart"/>
      <w:r>
        <w:rPr>
          <w:sz w:val="22"/>
          <w:szCs w:val="22"/>
        </w:rPr>
        <w:t>organised</w:t>
      </w:r>
      <w:proofErr w:type="spellEnd"/>
      <w:r>
        <w:rPr>
          <w:sz w:val="22"/>
          <w:szCs w:val="22"/>
        </w:rPr>
        <w:t xml:space="preserve"> by </w:t>
      </w:r>
      <w:proofErr w:type="spellStart"/>
      <w:r>
        <w:rPr>
          <w:sz w:val="22"/>
          <w:szCs w:val="22"/>
        </w:rPr>
        <w:t>Edulakes</w:t>
      </w:r>
      <w:proofErr w:type="spellEnd"/>
      <w:r>
        <w:rPr>
          <w:sz w:val="22"/>
          <w:szCs w:val="22"/>
        </w:rPr>
        <w:t xml:space="preserve"> Solutions LLP in </w:t>
      </w:r>
      <w:r w:rsidR="00C8283E">
        <w:rPr>
          <w:sz w:val="22"/>
          <w:szCs w:val="22"/>
        </w:rPr>
        <w:t xml:space="preserve">association with National Service </w:t>
      </w:r>
      <w:proofErr w:type="gramStart"/>
      <w:r w:rsidR="00C8283E">
        <w:rPr>
          <w:sz w:val="22"/>
          <w:szCs w:val="22"/>
        </w:rPr>
        <w:t>Scheme(</w:t>
      </w:r>
      <w:proofErr w:type="gramEnd"/>
      <w:r w:rsidR="00C8283E">
        <w:rPr>
          <w:sz w:val="22"/>
          <w:szCs w:val="22"/>
        </w:rPr>
        <w:t>NSS)- IIT Roorkee.</w:t>
      </w:r>
    </w:p>
    <w:p w14:paraId="708F1241" w14:textId="77777777" w:rsidR="00D21B73" w:rsidRDefault="00D21B73" w:rsidP="00D21B73">
      <w:pPr>
        <w:pStyle w:val="ListParagraph"/>
      </w:pPr>
    </w:p>
    <w:p w14:paraId="7A675619" w14:textId="77777777" w:rsidR="002F7FEA" w:rsidRPr="00C8283E" w:rsidRDefault="002F7FEA" w:rsidP="00C8283E">
      <w:pPr>
        <w:pStyle w:val="BodyText"/>
        <w:suppressAutoHyphens/>
        <w:rPr>
          <w:sz w:val="22"/>
          <w:szCs w:val="22"/>
        </w:rPr>
      </w:pPr>
    </w:p>
    <w:p w14:paraId="3AA512E7" w14:textId="5AE48E3D" w:rsidR="002F7FEA" w:rsidRDefault="00C345F3" w:rsidP="00810D3A">
      <w:pPr>
        <w:pStyle w:val="BodyText"/>
        <w:suppressAutoHyphens/>
        <w:rPr>
          <w:rFonts w:eastAsia="Calibri"/>
          <w:u w:val="single"/>
        </w:rPr>
      </w:pPr>
      <w:r w:rsidRPr="0039493E">
        <w:rPr>
          <w:rFonts w:eastAsia="Calibri"/>
          <w:b/>
          <w:bCs/>
          <w:u w:val="single"/>
        </w:rPr>
        <w:t xml:space="preserve">List of </w:t>
      </w:r>
      <w:r w:rsidR="00BA7E78" w:rsidRPr="0039493E">
        <w:rPr>
          <w:rFonts w:eastAsia="Calibri"/>
          <w:b/>
          <w:bCs/>
          <w:u w:val="single"/>
        </w:rPr>
        <w:t>Publications</w:t>
      </w:r>
      <w:r w:rsidR="00BA7E78" w:rsidRPr="002F7FEA">
        <w:rPr>
          <w:rFonts w:eastAsia="Calibri"/>
          <w:u w:val="single"/>
        </w:rPr>
        <w:t>:</w:t>
      </w:r>
    </w:p>
    <w:p w14:paraId="0D319D38" w14:textId="77777777" w:rsidR="00810D3A" w:rsidRPr="00810D3A" w:rsidRDefault="00810D3A" w:rsidP="00810D3A">
      <w:pPr>
        <w:pStyle w:val="BodyText"/>
        <w:suppressAutoHyphens/>
        <w:rPr>
          <w:sz w:val="22"/>
          <w:szCs w:val="22"/>
        </w:rPr>
      </w:pPr>
    </w:p>
    <w:p w14:paraId="69D2E954" w14:textId="535C34BF" w:rsidR="002F7FEA" w:rsidRPr="002F7FEA" w:rsidRDefault="002F7FEA" w:rsidP="002F7FEA">
      <w:pPr>
        <w:numPr>
          <w:ilvl w:val="0"/>
          <w:numId w:val="9"/>
        </w:numPr>
        <w:jc w:val="both"/>
        <w:rPr>
          <w:bCs/>
          <w:shd w:val="clear" w:color="auto" w:fill="FFFFFF"/>
        </w:rPr>
      </w:pPr>
      <w:r>
        <w:rPr>
          <w:bCs/>
          <w:color w:val="000000"/>
        </w:rPr>
        <w:t xml:space="preserve">Presented the paper “Noise Cancellation in Stochastic Wireless Channels using Adaptive Filtering” at International Conference in Electronics and Communication Engineering (ICECE), Guwahati, January, 2012. </w:t>
      </w:r>
    </w:p>
    <w:p w14:paraId="1360658C" w14:textId="77777777" w:rsidR="002F7FEA" w:rsidRDefault="002F7FEA" w:rsidP="002F7FEA">
      <w:pPr>
        <w:ind w:left="720"/>
        <w:jc w:val="both"/>
        <w:rPr>
          <w:bCs/>
          <w:shd w:val="clear" w:color="auto" w:fill="FFFFFF"/>
        </w:rPr>
      </w:pPr>
    </w:p>
    <w:p w14:paraId="5B4E2B4F" w14:textId="393C7DFE" w:rsidR="002F7FEA" w:rsidRDefault="002F7FEA" w:rsidP="002F7FEA">
      <w:pPr>
        <w:numPr>
          <w:ilvl w:val="0"/>
          <w:numId w:val="9"/>
        </w:numPr>
        <w:jc w:val="both"/>
        <w:rPr>
          <w:bCs/>
          <w:shd w:val="clear" w:color="auto" w:fill="FFFFFF"/>
        </w:rPr>
      </w:pPr>
      <w:r>
        <w:rPr>
          <w:bCs/>
          <w:shd w:val="clear" w:color="auto" w:fill="FFFFFF"/>
        </w:rPr>
        <w:t>The paper “Noise Cancellation in Stochastic Wireless Channels using Coding and Adaptive Filtering” is published in the International Journal of Computer Applications (IJCA), volume 46,</w:t>
      </w:r>
      <w:r w:rsidR="00C8283E">
        <w:rPr>
          <w:bCs/>
          <w:shd w:val="clear" w:color="auto" w:fill="FFFFFF"/>
        </w:rPr>
        <w:t xml:space="preserve"> </w:t>
      </w:r>
      <w:r>
        <w:rPr>
          <w:bCs/>
          <w:shd w:val="clear" w:color="auto" w:fill="FFFFFF"/>
        </w:rPr>
        <w:t>number 14, May 2012.</w:t>
      </w:r>
    </w:p>
    <w:p w14:paraId="7CC9243D" w14:textId="77777777" w:rsidR="002F7FEA" w:rsidRDefault="002F7FEA" w:rsidP="002F7FEA">
      <w:pPr>
        <w:pStyle w:val="ListParagraph"/>
        <w:rPr>
          <w:bCs/>
          <w:shd w:val="clear" w:color="auto" w:fill="FFFFFF"/>
        </w:rPr>
      </w:pPr>
    </w:p>
    <w:p w14:paraId="321F7B47" w14:textId="77777777" w:rsidR="002F7FEA" w:rsidRDefault="002F7FEA" w:rsidP="002F7FEA">
      <w:pPr>
        <w:ind w:left="720"/>
        <w:jc w:val="both"/>
        <w:rPr>
          <w:bCs/>
          <w:shd w:val="clear" w:color="auto" w:fill="FFFFFF"/>
        </w:rPr>
      </w:pPr>
    </w:p>
    <w:p w14:paraId="60E04FD6" w14:textId="4B802302" w:rsidR="002F7FEA" w:rsidRDefault="002F7FEA" w:rsidP="002F7FEA">
      <w:pPr>
        <w:numPr>
          <w:ilvl w:val="0"/>
          <w:numId w:val="9"/>
        </w:numPr>
        <w:jc w:val="both"/>
        <w:rPr>
          <w:bCs/>
          <w:shd w:val="clear" w:color="auto" w:fill="FFFFFF"/>
        </w:rPr>
      </w:pPr>
      <w:r>
        <w:rPr>
          <w:bCs/>
          <w:shd w:val="clear" w:color="auto" w:fill="FFFFFF"/>
        </w:rPr>
        <w:t>Presented the paper “Adaptive Filtering and Coding based Noise Cancellation in Stochastic MIMO Wireless Channels” at International Conference on Electronics and Communication Engineering and Power System Operation and Energy Management (ECE) and (PSOEM), June 3, 2012.</w:t>
      </w:r>
    </w:p>
    <w:p w14:paraId="0DCBDE78" w14:textId="77777777" w:rsidR="002F7FEA" w:rsidRDefault="002F7FEA" w:rsidP="002F7FEA">
      <w:pPr>
        <w:ind w:left="720"/>
        <w:jc w:val="both"/>
        <w:rPr>
          <w:bCs/>
          <w:shd w:val="clear" w:color="auto" w:fill="FFFFFF"/>
        </w:rPr>
      </w:pPr>
    </w:p>
    <w:p w14:paraId="1863B24A" w14:textId="612253CB" w:rsidR="002F7FEA" w:rsidRPr="002F7FEA" w:rsidRDefault="002F7FEA" w:rsidP="002F7FEA">
      <w:pPr>
        <w:numPr>
          <w:ilvl w:val="0"/>
          <w:numId w:val="9"/>
        </w:numPr>
        <w:jc w:val="both"/>
        <w:rPr>
          <w:color w:val="000000"/>
          <w:shd w:val="clear" w:color="auto" w:fill="FFFFFF"/>
        </w:rPr>
      </w:pPr>
      <w:r>
        <w:rPr>
          <w:bCs/>
          <w:shd w:val="clear" w:color="auto" w:fill="FFFFFF"/>
        </w:rPr>
        <w:t>Subhadra Das and Kandarpa Kumar Sarma, “Coding Assisted Adaptive Noise Cancellation in Stochastic MIMO wireless channels” International Journal of Computer Applications (IJCA</w:t>
      </w:r>
      <w:proofErr w:type="gramStart"/>
      <w:r>
        <w:rPr>
          <w:bCs/>
          <w:shd w:val="clear" w:color="auto" w:fill="FFFFFF"/>
        </w:rPr>
        <w:t>),Foundation</w:t>
      </w:r>
      <w:proofErr w:type="gramEnd"/>
      <w:r>
        <w:rPr>
          <w:bCs/>
          <w:shd w:val="clear" w:color="auto" w:fill="FFFFFF"/>
        </w:rPr>
        <w:t xml:space="preserve"> of Computer Science, USA, volume 143, number  11, DOI- 10.5120/ijca2016910500, ISBN:</w:t>
      </w:r>
      <w:r>
        <w:rPr>
          <w:color w:val="222222"/>
          <w:shd w:val="clear" w:color="auto" w:fill="FFFFFF"/>
        </w:rPr>
        <w:t xml:space="preserve">973-93-80893-44-8, </w:t>
      </w:r>
      <w:r>
        <w:rPr>
          <w:bCs/>
          <w:shd w:val="clear" w:color="auto" w:fill="FFFFFF"/>
        </w:rPr>
        <w:t>June 2016</w:t>
      </w:r>
    </w:p>
    <w:p w14:paraId="725899DD" w14:textId="77777777" w:rsidR="002F7FEA" w:rsidRDefault="002F7FEA" w:rsidP="002F7FEA">
      <w:pPr>
        <w:pStyle w:val="ListParagraph"/>
        <w:rPr>
          <w:color w:val="000000"/>
          <w:shd w:val="clear" w:color="auto" w:fill="FFFFFF"/>
        </w:rPr>
      </w:pPr>
    </w:p>
    <w:p w14:paraId="7CF58768" w14:textId="77777777" w:rsidR="002F7FEA" w:rsidRDefault="002F7FEA" w:rsidP="002F7FEA">
      <w:pPr>
        <w:ind w:left="720"/>
        <w:jc w:val="both"/>
        <w:rPr>
          <w:color w:val="000000"/>
          <w:shd w:val="clear" w:color="auto" w:fill="FFFFFF"/>
        </w:rPr>
      </w:pPr>
    </w:p>
    <w:p w14:paraId="43BB89CA" w14:textId="4C13A181" w:rsidR="002F7FEA" w:rsidRDefault="002F7FEA" w:rsidP="002F7FEA">
      <w:pPr>
        <w:numPr>
          <w:ilvl w:val="0"/>
          <w:numId w:val="9"/>
        </w:numPr>
        <w:jc w:val="both"/>
        <w:rPr>
          <w:color w:val="000000"/>
          <w:shd w:val="clear" w:color="auto" w:fill="FFFFFF"/>
        </w:rPr>
      </w:pPr>
      <w:r>
        <w:rPr>
          <w:color w:val="000000"/>
          <w:shd w:val="clear" w:color="auto" w:fill="FFFFFF"/>
        </w:rPr>
        <w:t xml:space="preserve">Subhadra Das, “Adaptive Filtering based noise cancellation in stochastic wireless channels,’’ Journal of Electronics and Optical communication </w:t>
      </w:r>
      <w:proofErr w:type="gramStart"/>
      <w:r>
        <w:rPr>
          <w:color w:val="000000"/>
          <w:shd w:val="clear" w:color="auto" w:fill="FFFFFF"/>
        </w:rPr>
        <w:t>engineering ,volume</w:t>
      </w:r>
      <w:proofErr w:type="gramEnd"/>
      <w:r>
        <w:rPr>
          <w:color w:val="000000"/>
          <w:shd w:val="clear" w:color="auto" w:fill="FFFFFF"/>
        </w:rPr>
        <w:t xml:space="preserve"> 3 , Issue 1, 2018</w:t>
      </w:r>
    </w:p>
    <w:p w14:paraId="2827B332" w14:textId="77777777" w:rsidR="002F7FEA" w:rsidRDefault="002F7FEA" w:rsidP="002F7FEA">
      <w:pPr>
        <w:ind w:left="720"/>
        <w:jc w:val="both"/>
        <w:rPr>
          <w:color w:val="000000"/>
          <w:shd w:val="clear" w:color="auto" w:fill="FFFFFF"/>
        </w:rPr>
      </w:pPr>
    </w:p>
    <w:p w14:paraId="0CA1DA1C" w14:textId="16125D22" w:rsidR="002F7FEA" w:rsidRDefault="002F7FEA" w:rsidP="002F7FEA">
      <w:pPr>
        <w:numPr>
          <w:ilvl w:val="0"/>
          <w:numId w:val="9"/>
        </w:numPr>
        <w:jc w:val="both"/>
        <w:rPr>
          <w:color w:val="000000"/>
          <w:shd w:val="clear" w:color="auto" w:fill="FFFFFF"/>
        </w:rPr>
      </w:pPr>
      <w:r>
        <w:rPr>
          <w:color w:val="000000"/>
          <w:shd w:val="clear" w:color="auto" w:fill="FFFFFF"/>
        </w:rPr>
        <w:t xml:space="preserve">Subhadra Das, Bhaskar Jeet Dutta, </w:t>
      </w:r>
      <w:proofErr w:type="spellStart"/>
      <w:r>
        <w:rPr>
          <w:color w:val="000000"/>
          <w:shd w:val="clear" w:color="auto" w:fill="FFFFFF"/>
        </w:rPr>
        <w:t>Bhaskarjyoti</w:t>
      </w:r>
      <w:proofErr w:type="spellEnd"/>
      <w:r>
        <w:rPr>
          <w:color w:val="000000"/>
          <w:shd w:val="clear" w:color="auto" w:fill="FFFFFF"/>
        </w:rPr>
        <w:t xml:space="preserve"> Deka, Biplab Kr. Das</w:t>
      </w:r>
      <w:r>
        <w:rPr>
          <w:b/>
          <w:bCs/>
          <w:color w:val="000000"/>
          <w:u w:val="single"/>
          <w:shd w:val="clear" w:color="auto" w:fill="FFFFFF"/>
        </w:rPr>
        <w:t>,</w:t>
      </w:r>
      <w:r>
        <w:rPr>
          <w:color w:val="000000"/>
          <w:shd w:val="clear" w:color="auto" w:fill="FFFFFF"/>
        </w:rPr>
        <w:t xml:space="preserve"> “Design of an image restoration model using filtering techniques”, Journal of research in image and signal processing, vol </w:t>
      </w:r>
      <w:proofErr w:type="gramStart"/>
      <w:r>
        <w:rPr>
          <w:color w:val="000000"/>
          <w:shd w:val="clear" w:color="auto" w:fill="FFFFFF"/>
        </w:rPr>
        <w:t>4 ,</w:t>
      </w:r>
      <w:proofErr w:type="gramEnd"/>
      <w:r>
        <w:rPr>
          <w:color w:val="000000"/>
          <w:shd w:val="clear" w:color="auto" w:fill="FFFFFF"/>
        </w:rPr>
        <w:t xml:space="preserve"> issue 2, June 2019</w:t>
      </w:r>
    </w:p>
    <w:p w14:paraId="598B9E44" w14:textId="77777777" w:rsidR="002F7FEA" w:rsidRDefault="002F7FEA" w:rsidP="00330BEA">
      <w:pPr>
        <w:jc w:val="both"/>
        <w:rPr>
          <w:color w:val="000000"/>
          <w:shd w:val="clear" w:color="auto" w:fill="FFFFFF"/>
        </w:rPr>
      </w:pPr>
    </w:p>
    <w:p w14:paraId="383921D7" w14:textId="2621098D" w:rsidR="002F7FEA" w:rsidRDefault="002F7FEA" w:rsidP="002F7FEA">
      <w:pPr>
        <w:numPr>
          <w:ilvl w:val="0"/>
          <w:numId w:val="9"/>
        </w:numPr>
        <w:jc w:val="both"/>
        <w:rPr>
          <w:color w:val="000000"/>
          <w:shd w:val="clear" w:color="auto" w:fill="FFFFFF"/>
        </w:rPr>
      </w:pPr>
      <w:proofErr w:type="spellStart"/>
      <w:r>
        <w:rPr>
          <w:color w:val="000000"/>
          <w:shd w:val="clear" w:color="auto" w:fill="FFFFFF"/>
        </w:rPr>
        <w:t>Shaiba</w:t>
      </w:r>
      <w:proofErr w:type="spellEnd"/>
      <w:r>
        <w:rPr>
          <w:color w:val="000000"/>
          <w:shd w:val="clear" w:color="auto" w:fill="FFFFFF"/>
        </w:rPr>
        <w:t xml:space="preserve"> Akhter, Subhadra Das, “Currency Detection using Image Processing with Artificial intelligence” International conference on communication, electronics and electrical engineering (ICCEEE) under </w:t>
      </w:r>
      <w:proofErr w:type="gramStart"/>
      <w:r>
        <w:rPr>
          <w:color w:val="000000"/>
          <w:shd w:val="clear" w:color="auto" w:fill="FFFFFF"/>
        </w:rPr>
        <w:t>International</w:t>
      </w:r>
      <w:proofErr w:type="gramEnd"/>
      <w:r>
        <w:rPr>
          <w:color w:val="000000"/>
          <w:shd w:val="clear" w:color="auto" w:fill="FFFFFF"/>
        </w:rPr>
        <w:t xml:space="preserve"> society for scientific research and development (ISSRD) held in Dispur on 9</w:t>
      </w:r>
      <w:r>
        <w:rPr>
          <w:color w:val="000000"/>
          <w:shd w:val="clear" w:color="auto" w:fill="FFFFFF"/>
          <w:vertAlign w:val="superscript"/>
        </w:rPr>
        <w:t>th</w:t>
      </w:r>
      <w:r>
        <w:rPr>
          <w:color w:val="000000"/>
          <w:shd w:val="clear" w:color="auto" w:fill="FFFFFF"/>
        </w:rPr>
        <w:t xml:space="preserve"> August, 2021, ISBN: 978-93-90150-28-1.</w:t>
      </w:r>
    </w:p>
    <w:p w14:paraId="5C783D4A" w14:textId="77777777" w:rsidR="002F7FEA" w:rsidRDefault="002F7FEA" w:rsidP="002F7FEA">
      <w:pPr>
        <w:ind w:left="720"/>
        <w:jc w:val="both"/>
        <w:rPr>
          <w:color w:val="000000"/>
          <w:shd w:val="clear" w:color="auto" w:fill="FFFFFF"/>
        </w:rPr>
      </w:pPr>
    </w:p>
    <w:p w14:paraId="02D3FB64" w14:textId="77777777" w:rsidR="002F7FEA" w:rsidRPr="00C8283E" w:rsidRDefault="002F7FEA" w:rsidP="002F7FEA">
      <w:pPr>
        <w:numPr>
          <w:ilvl w:val="0"/>
          <w:numId w:val="9"/>
        </w:numPr>
        <w:jc w:val="both"/>
        <w:rPr>
          <w:color w:val="000000"/>
          <w:shd w:val="clear" w:color="auto" w:fill="FFFFFF"/>
        </w:rPr>
      </w:pPr>
      <w:proofErr w:type="spellStart"/>
      <w:r>
        <w:rPr>
          <w:color w:val="000000"/>
          <w:shd w:val="clear" w:color="auto" w:fill="FFFFFF"/>
        </w:rPr>
        <w:lastRenderedPageBreak/>
        <w:t>Shaiba</w:t>
      </w:r>
      <w:proofErr w:type="spellEnd"/>
      <w:r>
        <w:rPr>
          <w:color w:val="000000"/>
          <w:shd w:val="clear" w:color="auto" w:fill="FFFFFF"/>
        </w:rPr>
        <w:t xml:space="preserve"> Akhter, Subhadra Das, </w:t>
      </w:r>
      <w:proofErr w:type="gramStart"/>
      <w:r>
        <w:rPr>
          <w:color w:val="000000"/>
          <w:shd w:val="clear" w:color="auto" w:fill="FFFFFF"/>
        </w:rPr>
        <w:t>“ Currency</w:t>
      </w:r>
      <w:proofErr w:type="gramEnd"/>
      <w:r>
        <w:rPr>
          <w:color w:val="000000"/>
          <w:shd w:val="clear" w:color="auto" w:fill="FFFFFF"/>
        </w:rPr>
        <w:t xml:space="preserve"> Detection using Image Processing with Artificial Intelligence”, </w:t>
      </w:r>
      <w:r>
        <w:t xml:space="preserve">International Journal of Advanced Computational Engineering and Networking, ISSN(p): 2320-2106, ISSN(e): 2321-2063 </w:t>
      </w:r>
      <w:r>
        <w:br/>
        <w:t>Volume-9, Issue-9, Sep.-2021. DOIONLINE NO - IJACEN-IRAJ-DOIONLINE-18152</w:t>
      </w:r>
    </w:p>
    <w:p w14:paraId="1D215AA7" w14:textId="77777777" w:rsidR="00C8283E" w:rsidRDefault="00C8283E" w:rsidP="00C8283E">
      <w:pPr>
        <w:pStyle w:val="ListParagraph"/>
        <w:rPr>
          <w:color w:val="000000"/>
          <w:shd w:val="clear" w:color="auto" w:fill="FFFFFF"/>
        </w:rPr>
      </w:pPr>
    </w:p>
    <w:p w14:paraId="5391D83C" w14:textId="496C6C53" w:rsidR="00C8283E" w:rsidRPr="00D21B73" w:rsidRDefault="00C8283E" w:rsidP="002F7FEA">
      <w:pPr>
        <w:numPr>
          <w:ilvl w:val="0"/>
          <w:numId w:val="9"/>
        </w:numPr>
        <w:jc w:val="both"/>
        <w:rPr>
          <w:color w:val="000000"/>
          <w:shd w:val="clear" w:color="auto" w:fill="FFFFFF"/>
        </w:rPr>
      </w:pPr>
      <w:r>
        <w:rPr>
          <w:color w:val="000000"/>
          <w:shd w:val="clear" w:color="auto" w:fill="FFFFFF"/>
        </w:rPr>
        <w:t>Communicated Review article in Agricultural Systems, Journal, Elsevier, 29</w:t>
      </w:r>
      <w:r w:rsidRPr="00C8283E">
        <w:rPr>
          <w:color w:val="000000"/>
          <w:shd w:val="clear" w:color="auto" w:fill="FFFFFF"/>
          <w:vertAlign w:val="superscript"/>
        </w:rPr>
        <w:t>th</w:t>
      </w:r>
      <w:r>
        <w:rPr>
          <w:color w:val="000000"/>
          <w:shd w:val="clear" w:color="auto" w:fill="FFFFFF"/>
        </w:rPr>
        <w:t xml:space="preserve"> September, 2023</w:t>
      </w:r>
    </w:p>
    <w:p w14:paraId="1246FDEB" w14:textId="77777777" w:rsidR="00D21B73" w:rsidRDefault="00D21B73" w:rsidP="00D21B73">
      <w:pPr>
        <w:jc w:val="both"/>
        <w:rPr>
          <w:color w:val="000000"/>
          <w:shd w:val="clear" w:color="auto" w:fill="FFFFFF"/>
        </w:rPr>
      </w:pPr>
    </w:p>
    <w:p w14:paraId="68CC2357" w14:textId="195FED58" w:rsidR="002F7FEA" w:rsidRPr="002F7FEA" w:rsidRDefault="002F7FEA" w:rsidP="002F7FEA">
      <w:pPr>
        <w:pStyle w:val="BodyText"/>
        <w:suppressAutoHyphens/>
        <w:rPr>
          <w:sz w:val="22"/>
          <w:szCs w:val="22"/>
        </w:rPr>
      </w:pPr>
    </w:p>
    <w:p w14:paraId="3B9F8414" w14:textId="77777777" w:rsidR="002F7FEA" w:rsidRDefault="002F7FEA" w:rsidP="002F7FEA">
      <w:pPr>
        <w:pBdr>
          <w:top w:val="nil"/>
          <w:left w:val="nil"/>
          <w:bottom w:val="nil"/>
          <w:right w:val="nil"/>
          <w:between w:val="nil"/>
        </w:pBdr>
        <w:spacing w:line="360" w:lineRule="auto"/>
        <w:jc w:val="both"/>
        <w:rPr>
          <w:rFonts w:eastAsia="Calibri"/>
          <w:color w:val="000000"/>
        </w:rPr>
      </w:pPr>
    </w:p>
    <w:p w14:paraId="00000038" w14:textId="63293922" w:rsidR="00525270" w:rsidRPr="00BA7E78" w:rsidRDefault="00BA7E78" w:rsidP="00330BEA">
      <w:pPr>
        <w:pBdr>
          <w:top w:val="nil"/>
          <w:left w:val="nil"/>
          <w:bottom w:val="nil"/>
          <w:right w:val="nil"/>
          <w:between w:val="nil"/>
        </w:pBdr>
        <w:spacing w:line="360" w:lineRule="auto"/>
        <w:jc w:val="both"/>
        <w:rPr>
          <w:rFonts w:eastAsia="Calibri"/>
        </w:rPr>
      </w:pPr>
      <w:r w:rsidRPr="0039493E">
        <w:rPr>
          <w:rFonts w:eastAsia="Calibri"/>
          <w:b/>
          <w:bCs/>
          <w:color w:val="000000"/>
          <w:u w:val="single"/>
        </w:rPr>
        <w:t>Membership of Professional bodies</w:t>
      </w:r>
      <w:r w:rsidR="00BF3536">
        <w:rPr>
          <w:rFonts w:eastAsia="Calibri"/>
          <w:color w:val="000000"/>
          <w:u w:val="single"/>
        </w:rPr>
        <w:t xml:space="preserve">: </w:t>
      </w:r>
      <w:r w:rsidR="002F7FEA" w:rsidRPr="002F7FEA">
        <w:rPr>
          <w:rFonts w:eastAsia="Calibri"/>
          <w:color w:val="000000"/>
        </w:rPr>
        <w:t>Indian Society for Technical Education (</w:t>
      </w:r>
      <w:r w:rsidR="002F7FEA" w:rsidRPr="001F767A">
        <w:rPr>
          <w:rFonts w:eastAsia="Calibri"/>
          <w:b/>
          <w:bCs/>
          <w:color w:val="000000"/>
        </w:rPr>
        <w:t>ISTE</w:t>
      </w:r>
      <w:r w:rsidR="002F7FEA" w:rsidRPr="002F7FEA">
        <w:rPr>
          <w:rFonts w:eastAsia="Calibri"/>
          <w:color w:val="000000"/>
        </w:rPr>
        <w:t xml:space="preserve">)-Life </w:t>
      </w:r>
      <w:r w:rsidR="002F7FEA">
        <w:rPr>
          <w:rFonts w:eastAsia="Calibri"/>
          <w:color w:val="000000"/>
          <w:u w:val="single"/>
        </w:rPr>
        <w:t>member</w:t>
      </w:r>
    </w:p>
    <w:p w14:paraId="00000039" w14:textId="4B87D0AE" w:rsidR="00525270" w:rsidRPr="00BA7E78" w:rsidRDefault="001F767A" w:rsidP="001F767A">
      <w:pPr>
        <w:pBdr>
          <w:top w:val="nil"/>
          <w:left w:val="nil"/>
          <w:bottom w:val="nil"/>
          <w:right w:val="nil"/>
          <w:between w:val="nil"/>
        </w:pBdr>
        <w:spacing w:line="360" w:lineRule="auto"/>
        <w:ind w:left="7200" w:right="302" w:firstLine="720"/>
        <w:jc w:val="both"/>
        <w:rPr>
          <w:rFonts w:eastAsia="Calibri"/>
        </w:rPr>
      </w:pPr>
      <w:r>
        <w:rPr>
          <w:noProof/>
        </w:rPr>
        <w:drawing>
          <wp:inline distT="0" distB="0" distL="0" distR="0" wp14:anchorId="345D93C1" wp14:editId="7BFB4CAE">
            <wp:extent cx="1009650" cy="275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4480" cy="279638"/>
                    </a:xfrm>
                    <a:prstGeom prst="rect">
                      <a:avLst/>
                    </a:prstGeom>
                    <a:noFill/>
                    <a:ln>
                      <a:noFill/>
                    </a:ln>
                  </pic:spPr>
                </pic:pic>
              </a:graphicData>
            </a:graphic>
          </wp:inline>
        </w:drawing>
      </w:r>
    </w:p>
    <w:p w14:paraId="00000042" w14:textId="5D02A6A9" w:rsidR="00525270" w:rsidRPr="00BA7E78" w:rsidRDefault="002F7FEA" w:rsidP="002F7FEA">
      <w:pPr>
        <w:pBdr>
          <w:top w:val="nil"/>
          <w:left w:val="nil"/>
          <w:bottom w:val="nil"/>
          <w:right w:val="nil"/>
          <w:between w:val="nil"/>
        </w:pBdr>
        <w:spacing w:line="360" w:lineRule="auto"/>
        <w:ind w:right="-360"/>
        <w:rPr>
          <w:rFonts w:eastAsia="Arial"/>
          <w:color w:val="000000"/>
        </w:rPr>
      </w:pPr>
      <w:bookmarkStart w:id="0" w:name="_heading=h.30j0zll" w:colFirst="0" w:colLast="0"/>
      <w:bookmarkEnd w:id="0"/>
      <w:r w:rsidRPr="0039493E">
        <w:rPr>
          <w:rFonts w:eastAsia="Arial"/>
          <w:b/>
          <w:bCs/>
          <w:color w:val="000000"/>
          <w:sz w:val="22"/>
          <w:szCs w:val="22"/>
        </w:rPr>
        <w:t>Date:</w:t>
      </w:r>
      <w:r>
        <w:rPr>
          <w:rFonts w:eastAsia="Arial"/>
          <w:color w:val="000000"/>
          <w:sz w:val="22"/>
          <w:szCs w:val="22"/>
        </w:rPr>
        <w:t xml:space="preserve">   </w:t>
      </w:r>
      <w:r w:rsidRPr="00BA7E78">
        <w:rPr>
          <w:rFonts w:eastAsia="Arial"/>
          <w:color w:val="000000"/>
          <w:sz w:val="22"/>
          <w:szCs w:val="22"/>
        </w:rPr>
        <w:tab/>
      </w:r>
      <w:r>
        <w:rPr>
          <w:rFonts w:eastAsia="Arial"/>
          <w:color w:val="000000"/>
          <w:sz w:val="22"/>
          <w:szCs w:val="22"/>
        </w:rPr>
        <w:t xml:space="preserve"> </w:t>
      </w:r>
      <w:r w:rsidR="00C8283E">
        <w:rPr>
          <w:rFonts w:eastAsia="Arial"/>
          <w:color w:val="000000"/>
          <w:sz w:val="22"/>
          <w:szCs w:val="22"/>
        </w:rPr>
        <w:t>30</w:t>
      </w:r>
      <w:r>
        <w:rPr>
          <w:rFonts w:eastAsia="Arial"/>
          <w:color w:val="000000"/>
          <w:sz w:val="22"/>
          <w:szCs w:val="22"/>
        </w:rPr>
        <w:t>/0</w:t>
      </w:r>
      <w:r w:rsidR="00C8283E">
        <w:rPr>
          <w:rFonts w:eastAsia="Arial"/>
          <w:color w:val="000000"/>
          <w:sz w:val="22"/>
          <w:szCs w:val="22"/>
        </w:rPr>
        <w:t>9</w:t>
      </w:r>
      <w:r>
        <w:rPr>
          <w:rFonts w:eastAsia="Arial"/>
          <w:color w:val="000000"/>
          <w:sz w:val="22"/>
          <w:szCs w:val="22"/>
        </w:rPr>
        <w:t xml:space="preserve">/2023                                                                                                         </w:t>
      </w:r>
      <w:r w:rsidR="001F767A">
        <w:rPr>
          <w:rFonts w:eastAsia="Arial"/>
          <w:color w:val="000000"/>
          <w:sz w:val="22"/>
          <w:szCs w:val="22"/>
        </w:rPr>
        <w:t xml:space="preserve">      </w:t>
      </w:r>
      <w:r w:rsidR="00BA7E78" w:rsidRPr="0039493E">
        <w:rPr>
          <w:rFonts w:eastAsia="Calibri"/>
          <w:b/>
          <w:bCs/>
          <w:sz w:val="22"/>
          <w:szCs w:val="22"/>
        </w:rPr>
        <w:t>S</w:t>
      </w:r>
      <w:r w:rsidR="00C345F3" w:rsidRPr="0039493E">
        <w:rPr>
          <w:rFonts w:eastAsia="Calibri"/>
          <w:b/>
          <w:bCs/>
          <w:sz w:val="22"/>
          <w:szCs w:val="22"/>
        </w:rPr>
        <w:t>canned</w:t>
      </w:r>
      <w:r w:rsidRPr="0039493E">
        <w:rPr>
          <w:rFonts w:eastAsia="Calibri"/>
          <w:b/>
          <w:bCs/>
          <w:sz w:val="22"/>
          <w:szCs w:val="22"/>
        </w:rPr>
        <w:t xml:space="preserve"> </w:t>
      </w:r>
      <w:r w:rsidR="003A61B3" w:rsidRPr="0039493E">
        <w:rPr>
          <w:rFonts w:eastAsia="Calibri"/>
          <w:b/>
          <w:bCs/>
          <w:sz w:val="22"/>
          <w:szCs w:val="22"/>
        </w:rPr>
        <w:t>S</w:t>
      </w:r>
      <w:r w:rsidR="00C345F3" w:rsidRPr="0039493E">
        <w:rPr>
          <w:rFonts w:eastAsia="Calibri"/>
          <w:b/>
          <w:bCs/>
          <w:sz w:val="22"/>
          <w:szCs w:val="22"/>
        </w:rPr>
        <w:t>ignature</w:t>
      </w:r>
    </w:p>
    <w:p w14:paraId="00000043" w14:textId="1F030D52" w:rsidR="00525270" w:rsidRPr="00BA7E78" w:rsidRDefault="00440009" w:rsidP="002F7FEA">
      <w:pPr>
        <w:pBdr>
          <w:top w:val="nil"/>
          <w:left w:val="nil"/>
          <w:bottom w:val="nil"/>
          <w:right w:val="nil"/>
          <w:between w:val="nil"/>
        </w:pBdr>
        <w:spacing w:line="360" w:lineRule="auto"/>
        <w:ind w:left="7920" w:right="-360" w:hanging="60"/>
        <w:rPr>
          <w:rFonts w:eastAsia="Arial"/>
          <w:color w:val="000000"/>
          <w:sz w:val="22"/>
          <w:szCs w:val="22"/>
        </w:rPr>
      </w:pPr>
      <w:r>
        <w:rPr>
          <w:rFonts w:eastAsia="Arial"/>
          <w:color w:val="000000"/>
          <w:sz w:val="22"/>
          <w:szCs w:val="22"/>
        </w:rPr>
        <w:t xml:space="preserve"> </w:t>
      </w:r>
      <w:r w:rsidRPr="00BA7E78">
        <w:rPr>
          <w:rFonts w:eastAsia="Arial"/>
          <w:color w:val="000000"/>
          <w:sz w:val="22"/>
          <w:szCs w:val="22"/>
        </w:rPr>
        <w:t>(</w:t>
      </w:r>
      <w:r w:rsidR="002F7FEA">
        <w:rPr>
          <w:rFonts w:eastAsia="Arial"/>
          <w:color w:val="000000"/>
          <w:sz w:val="22"/>
          <w:szCs w:val="22"/>
        </w:rPr>
        <w:t>Subhadra Das</w:t>
      </w:r>
      <w:r w:rsidRPr="00BA7E78">
        <w:rPr>
          <w:rFonts w:eastAsia="Arial"/>
          <w:color w:val="000000"/>
          <w:sz w:val="22"/>
          <w:szCs w:val="22"/>
        </w:rPr>
        <w:t>)</w:t>
      </w:r>
      <w:r w:rsidR="00C345F3" w:rsidRPr="00BA7E78">
        <w:rPr>
          <w:rFonts w:eastAsia="Arial"/>
          <w:color w:val="000000"/>
          <w:sz w:val="22"/>
          <w:szCs w:val="22"/>
        </w:rPr>
        <w:tab/>
        <w:t xml:space="preserve">                </w:t>
      </w:r>
      <w:r w:rsidR="00C345F3" w:rsidRPr="00BA7E78">
        <w:rPr>
          <w:rFonts w:eastAsia="Arial"/>
          <w:color w:val="000000"/>
          <w:sz w:val="22"/>
          <w:szCs w:val="22"/>
        </w:rPr>
        <w:tab/>
      </w:r>
      <w:r w:rsidR="00C345F3" w:rsidRPr="00BA7E78">
        <w:rPr>
          <w:rFonts w:eastAsia="Arial"/>
          <w:color w:val="000000"/>
          <w:sz w:val="22"/>
          <w:szCs w:val="22"/>
        </w:rPr>
        <w:tab/>
        <w:t xml:space="preserve">  </w:t>
      </w:r>
      <w:r w:rsidR="008B5954">
        <w:rPr>
          <w:rFonts w:eastAsia="Arial"/>
          <w:color w:val="000000"/>
          <w:sz w:val="22"/>
          <w:szCs w:val="22"/>
        </w:rPr>
        <w:t xml:space="preserve">                                                                     </w:t>
      </w:r>
      <w:r w:rsidR="006279A4">
        <w:rPr>
          <w:rFonts w:eastAsia="Arial"/>
          <w:color w:val="000000"/>
          <w:sz w:val="22"/>
          <w:szCs w:val="22"/>
        </w:rPr>
        <w:t xml:space="preserve">              </w:t>
      </w:r>
      <w:r w:rsidR="008B5954">
        <w:rPr>
          <w:rFonts w:eastAsia="Arial"/>
          <w:color w:val="000000"/>
          <w:sz w:val="22"/>
          <w:szCs w:val="22"/>
        </w:rPr>
        <w:t xml:space="preserve">      </w:t>
      </w:r>
      <w:r w:rsidR="00C345F3" w:rsidRPr="00BA7E78">
        <w:rPr>
          <w:rFonts w:eastAsia="Arial"/>
          <w:color w:val="000000"/>
          <w:sz w:val="22"/>
          <w:szCs w:val="22"/>
        </w:rPr>
        <w:t xml:space="preserve">                                    </w:t>
      </w:r>
      <w:r w:rsidR="00BA7E78" w:rsidRPr="00BA7E78">
        <w:rPr>
          <w:rFonts w:eastAsia="Arial"/>
          <w:color w:val="000000"/>
          <w:sz w:val="22"/>
          <w:szCs w:val="22"/>
        </w:rPr>
        <w:t xml:space="preserve">                   </w:t>
      </w:r>
      <w:r>
        <w:rPr>
          <w:rFonts w:eastAsia="Arial"/>
          <w:color w:val="000000"/>
          <w:sz w:val="22"/>
          <w:szCs w:val="22"/>
        </w:rPr>
        <w:t xml:space="preserve">                   </w:t>
      </w:r>
    </w:p>
    <w:sectPr w:rsidR="00525270" w:rsidRPr="00BA7E78" w:rsidSect="00440009">
      <w:footerReference w:type="default" r:id="rId9"/>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A7037" w14:textId="77777777" w:rsidR="00804CAE" w:rsidRDefault="00804CAE">
      <w:r>
        <w:separator/>
      </w:r>
    </w:p>
  </w:endnote>
  <w:endnote w:type="continuationSeparator" w:id="0">
    <w:p w14:paraId="6E95BE75" w14:textId="77777777" w:rsidR="00804CAE" w:rsidRDefault="0080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7777777" w:rsidR="00525270" w:rsidRDefault="00C345F3">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23B6F">
      <w:rPr>
        <w:noProof/>
        <w:color w:val="000000"/>
      </w:rPr>
      <w:t>2</w:t>
    </w:r>
    <w:r>
      <w:rPr>
        <w:color w:val="000000"/>
      </w:rPr>
      <w:fldChar w:fldCharType="end"/>
    </w:r>
  </w:p>
  <w:p w14:paraId="00000045" w14:textId="77777777" w:rsidR="00525270" w:rsidRDefault="0052527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01B3" w14:textId="77777777" w:rsidR="00804CAE" w:rsidRDefault="00804CAE">
      <w:r>
        <w:separator/>
      </w:r>
    </w:p>
  </w:footnote>
  <w:footnote w:type="continuationSeparator" w:id="0">
    <w:p w14:paraId="15537513" w14:textId="77777777" w:rsidR="00804CAE" w:rsidRDefault="00804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5"/>
    <w:lvl w:ilvl="0">
      <w:start w:val="1"/>
      <w:numFmt w:val="bullet"/>
      <w:lvlText w:val=""/>
      <w:lvlJc w:val="left"/>
      <w:pPr>
        <w:tabs>
          <w:tab w:val="num" w:pos="0"/>
        </w:tabs>
        <w:ind w:left="1440" w:hanging="360"/>
      </w:pPr>
      <w:rPr>
        <w:rFonts w:ascii="Symbol" w:hAnsi="Symbol" w:cs="Symbol" w:hint="default"/>
        <w:color w:val="000000"/>
        <w:sz w:val="24"/>
        <w:szCs w:val="24"/>
        <w:shd w:val="clear" w:color="auto" w:fill="FFFFFF"/>
      </w:rPr>
    </w:lvl>
  </w:abstractNum>
  <w:abstractNum w:abstractNumId="1" w15:restartNumberingAfterBreak="0">
    <w:nsid w:val="00000003"/>
    <w:multiLevelType w:val="singleLevel"/>
    <w:tmpl w:val="00000003"/>
    <w:name w:val="WW8Num6"/>
    <w:lvl w:ilvl="0">
      <w:start w:val="1"/>
      <w:numFmt w:val="bullet"/>
      <w:lvlText w:val=""/>
      <w:lvlJc w:val="left"/>
      <w:pPr>
        <w:tabs>
          <w:tab w:val="num" w:pos="0"/>
        </w:tabs>
        <w:ind w:left="1440" w:hanging="360"/>
      </w:pPr>
      <w:rPr>
        <w:rFonts w:ascii="Symbol" w:hAnsi="Symbol" w:cs="Times New Roman"/>
        <w:color w:val="000000"/>
        <w:sz w:val="24"/>
        <w:szCs w:val="24"/>
      </w:rPr>
    </w:lvl>
  </w:abstractNum>
  <w:abstractNum w:abstractNumId="2" w15:restartNumberingAfterBreak="0">
    <w:nsid w:val="03F2107E"/>
    <w:multiLevelType w:val="hybridMultilevel"/>
    <w:tmpl w:val="250A39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FCD40F0"/>
    <w:multiLevelType w:val="hybridMultilevel"/>
    <w:tmpl w:val="55B0B484"/>
    <w:lvl w:ilvl="0" w:tplc="E3EC8DF4">
      <w:start w:val="6"/>
      <w:numFmt w:val="decimal"/>
      <w:lvlText w:val="%1."/>
      <w:lvlJc w:val="left"/>
      <w:pPr>
        <w:ind w:left="360" w:hanging="360"/>
      </w:pPr>
      <w:rPr>
        <w:rFonts w:hint="default"/>
        <w:b/>
        <w:bCs/>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28AD1CF1"/>
    <w:multiLevelType w:val="hybridMultilevel"/>
    <w:tmpl w:val="AAC86966"/>
    <w:lvl w:ilvl="0" w:tplc="C060A348">
      <w:start w:val="1"/>
      <w:numFmt w:val="decimal"/>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5" w15:restartNumberingAfterBreak="0">
    <w:nsid w:val="304C1498"/>
    <w:multiLevelType w:val="hybridMultilevel"/>
    <w:tmpl w:val="83EC9C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4555153D"/>
    <w:multiLevelType w:val="hybridMultilevel"/>
    <w:tmpl w:val="D64E10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DB97824"/>
    <w:multiLevelType w:val="hybridMultilevel"/>
    <w:tmpl w:val="AF38A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67E9284A"/>
    <w:multiLevelType w:val="hybridMultilevel"/>
    <w:tmpl w:val="1468629E"/>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124730663">
    <w:abstractNumId w:val="2"/>
  </w:num>
  <w:num w:numId="2" w16cid:durableId="928536301">
    <w:abstractNumId w:val="3"/>
  </w:num>
  <w:num w:numId="3" w16cid:durableId="1178426903">
    <w:abstractNumId w:val="4"/>
  </w:num>
  <w:num w:numId="4" w16cid:durableId="1984390080">
    <w:abstractNumId w:val="8"/>
  </w:num>
  <w:num w:numId="5" w16cid:durableId="1038090999">
    <w:abstractNumId w:val="1"/>
  </w:num>
  <w:num w:numId="6" w16cid:durableId="1717849771">
    <w:abstractNumId w:val="7"/>
  </w:num>
  <w:num w:numId="7" w16cid:durableId="296768061">
    <w:abstractNumId w:val="5"/>
  </w:num>
  <w:num w:numId="8" w16cid:durableId="2057317617">
    <w:abstractNumId w:val="0"/>
  </w:num>
  <w:num w:numId="9" w16cid:durableId="477965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70"/>
    <w:rsid w:val="00192D1F"/>
    <w:rsid w:val="001B724E"/>
    <w:rsid w:val="001F247D"/>
    <w:rsid w:val="001F767A"/>
    <w:rsid w:val="001F7F2A"/>
    <w:rsid w:val="00216945"/>
    <w:rsid w:val="00267C0C"/>
    <w:rsid w:val="002F7FEA"/>
    <w:rsid w:val="00330BEA"/>
    <w:rsid w:val="00353C11"/>
    <w:rsid w:val="0039493E"/>
    <w:rsid w:val="003A61B3"/>
    <w:rsid w:val="003B097A"/>
    <w:rsid w:val="003B1071"/>
    <w:rsid w:val="003F780E"/>
    <w:rsid w:val="004251ED"/>
    <w:rsid w:val="00440009"/>
    <w:rsid w:val="0048421A"/>
    <w:rsid w:val="00496CC1"/>
    <w:rsid w:val="00497F74"/>
    <w:rsid w:val="004B690A"/>
    <w:rsid w:val="004C402B"/>
    <w:rsid w:val="00525270"/>
    <w:rsid w:val="005862A5"/>
    <w:rsid w:val="006279A4"/>
    <w:rsid w:val="00680737"/>
    <w:rsid w:val="006A30E0"/>
    <w:rsid w:val="00763DF5"/>
    <w:rsid w:val="007F2871"/>
    <w:rsid w:val="00804CAE"/>
    <w:rsid w:val="00810D3A"/>
    <w:rsid w:val="008B5954"/>
    <w:rsid w:val="008C00BC"/>
    <w:rsid w:val="008F5FD2"/>
    <w:rsid w:val="00A23B6F"/>
    <w:rsid w:val="00B80AB8"/>
    <w:rsid w:val="00B87B22"/>
    <w:rsid w:val="00BA7E78"/>
    <w:rsid w:val="00BF3536"/>
    <w:rsid w:val="00C345F3"/>
    <w:rsid w:val="00C80D06"/>
    <w:rsid w:val="00C8283E"/>
    <w:rsid w:val="00CB30FC"/>
    <w:rsid w:val="00D14798"/>
    <w:rsid w:val="00D21B73"/>
    <w:rsid w:val="00D5395B"/>
    <w:rsid w:val="00E307EC"/>
    <w:rsid w:val="00EC476A"/>
    <w:rsid w:val="00EF7976"/>
    <w:rsid w:val="00F40D63"/>
    <w:rsid w:val="00F460B4"/>
    <w:rsid w:val="00F7285A"/>
    <w:rsid w:val="00F93F0E"/>
    <w:rsid w:val="00FF62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E586"/>
  <w15:docId w15:val="{080474D5-BD96-4486-9108-C3D7A305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68"/>
    <w:rPr>
      <w:lang w:eastAsia="en-US"/>
    </w:rPr>
  </w:style>
  <w:style w:type="paragraph" w:styleId="Heading1">
    <w:name w:val="heading 1"/>
    <w:basedOn w:val="Normal"/>
    <w:next w:val="Normal"/>
    <w:qFormat/>
    <w:rsid w:val="00D05968"/>
    <w:pPr>
      <w:spacing w:before="100" w:beforeAutospacing="1" w:after="100" w:afterAutospacing="1"/>
      <w:outlineLvl w:val="0"/>
    </w:pPr>
    <w:rPr>
      <w:rFonts w:ascii="Verdana" w:hAnsi="Verdana"/>
      <w:b/>
      <w:bCs/>
      <w:color w:val="616E1C"/>
      <w:kern w:val="36"/>
      <w:sz w:val="27"/>
      <w:szCs w:val="27"/>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qFormat/>
    <w:rsid w:val="00D05968"/>
    <w:rPr>
      <w:rFonts w:ascii="Tahoma" w:hAnsi="Tahoma" w:cs="Tahoma"/>
      <w:sz w:val="16"/>
      <w:szCs w:val="16"/>
    </w:rPr>
  </w:style>
  <w:style w:type="paragraph" w:styleId="BodyText">
    <w:name w:val="Body Text"/>
    <w:basedOn w:val="Normal"/>
    <w:link w:val="BodyTextChar"/>
    <w:qFormat/>
    <w:rsid w:val="00D05968"/>
    <w:pPr>
      <w:jc w:val="both"/>
    </w:pPr>
    <w:rPr>
      <w:color w:val="000000"/>
      <w:szCs w:val="20"/>
    </w:rPr>
  </w:style>
  <w:style w:type="character" w:styleId="CommentReference">
    <w:name w:val="annotation reference"/>
    <w:basedOn w:val="DefaultParagraphFont"/>
    <w:qFormat/>
    <w:rsid w:val="00D05968"/>
    <w:rPr>
      <w:sz w:val="16"/>
      <w:szCs w:val="16"/>
    </w:rPr>
  </w:style>
  <w:style w:type="paragraph" w:styleId="CommentText">
    <w:name w:val="annotation text"/>
    <w:basedOn w:val="Normal"/>
    <w:link w:val="CommentTextChar"/>
    <w:qFormat/>
    <w:rsid w:val="00D05968"/>
    <w:rPr>
      <w:sz w:val="20"/>
      <w:szCs w:val="20"/>
    </w:rPr>
  </w:style>
  <w:style w:type="paragraph" w:styleId="CommentSubject">
    <w:name w:val="annotation subject"/>
    <w:basedOn w:val="CommentText"/>
    <w:next w:val="CommentText"/>
    <w:link w:val="CommentSubjectChar"/>
    <w:qFormat/>
    <w:rsid w:val="00D05968"/>
    <w:rPr>
      <w:b/>
      <w:bCs/>
    </w:rPr>
  </w:style>
  <w:style w:type="character" w:styleId="Emphasis">
    <w:name w:val="Emphasis"/>
    <w:qFormat/>
    <w:rsid w:val="00D05968"/>
    <w:rPr>
      <w:i/>
      <w:iCs/>
    </w:rPr>
  </w:style>
  <w:style w:type="paragraph" w:styleId="Footer">
    <w:name w:val="footer"/>
    <w:basedOn w:val="Normal"/>
    <w:link w:val="FooterChar"/>
    <w:qFormat/>
    <w:rsid w:val="00D05968"/>
    <w:pPr>
      <w:tabs>
        <w:tab w:val="center" w:pos="4513"/>
        <w:tab w:val="right" w:pos="9026"/>
      </w:tabs>
    </w:pPr>
  </w:style>
  <w:style w:type="paragraph" w:styleId="Header">
    <w:name w:val="header"/>
    <w:basedOn w:val="Normal"/>
    <w:link w:val="HeaderChar"/>
    <w:uiPriority w:val="99"/>
    <w:qFormat/>
    <w:rsid w:val="00D05968"/>
    <w:pPr>
      <w:tabs>
        <w:tab w:val="center" w:pos="4513"/>
        <w:tab w:val="right" w:pos="9026"/>
      </w:tabs>
    </w:pPr>
  </w:style>
  <w:style w:type="character" w:styleId="Hyperlink">
    <w:name w:val="Hyperlink"/>
    <w:qFormat/>
    <w:rsid w:val="00D05968"/>
    <w:rPr>
      <w:color w:val="6980A0"/>
      <w:u w:val="single"/>
    </w:rPr>
  </w:style>
  <w:style w:type="paragraph" w:styleId="NormalWeb">
    <w:name w:val="Normal (Web)"/>
    <w:basedOn w:val="Normal"/>
    <w:qFormat/>
    <w:rsid w:val="00D05968"/>
    <w:pPr>
      <w:spacing w:before="300" w:after="100" w:afterAutospacing="1"/>
      <w:ind w:left="150" w:right="300"/>
    </w:pPr>
    <w:rPr>
      <w:rFonts w:ascii="Verdana" w:hAnsi="Verdana"/>
      <w:color w:val="000000"/>
      <w:sz w:val="17"/>
      <w:szCs w:val="17"/>
    </w:rPr>
  </w:style>
  <w:style w:type="character" w:styleId="Strong">
    <w:name w:val="Strong"/>
    <w:qFormat/>
    <w:rsid w:val="00D05968"/>
    <w:rPr>
      <w:b/>
      <w:bCs/>
    </w:rPr>
  </w:style>
  <w:style w:type="table" w:styleId="TableGrid">
    <w:name w:val="Table Grid"/>
    <w:basedOn w:val="TableNormal"/>
    <w:qFormat/>
    <w:rsid w:val="00D059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qFormat/>
    <w:rsid w:val="00D05968"/>
    <w:rPr>
      <w:rFonts w:ascii="Tahoma" w:hAnsi="Tahoma" w:cs="Tahoma"/>
      <w:sz w:val="16"/>
      <w:szCs w:val="16"/>
      <w:lang w:val="en-US" w:eastAsia="en-US"/>
    </w:rPr>
  </w:style>
  <w:style w:type="character" w:customStyle="1" w:styleId="CommentTextChar">
    <w:name w:val="Comment Text Char"/>
    <w:basedOn w:val="DefaultParagraphFont"/>
    <w:link w:val="CommentText"/>
    <w:qFormat/>
    <w:rsid w:val="00D05968"/>
    <w:rPr>
      <w:lang w:val="en-US" w:eastAsia="en-US"/>
    </w:rPr>
  </w:style>
  <w:style w:type="character" w:customStyle="1" w:styleId="CommentSubjectChar">
    <w:name w:val="Comment Subject Char"/>
    <w:basedOn w:val="CommentTextChar"/>
    <w:link w:val="CommentSubject"/>
    <w:qFormat/>
    <w:rsid w:val="00D05968"/>
    <w:rPr>
      <w:b/>
      <w:bCs/>
      <w:lang w:val="en-US" w:eastAsia="en-US"/>
    </w:rPr>
  </w:style>
  <w:style w:type="paragraph" w:styleId="NoSpacing">
    <w:name w:val="No Spacing"/>
    <w:uiPriority w:val="1"/>
    <w:qFormat/>
    <w:rsid w:val="00D05968"/>
    <w:rPr>
      <w:lang w:eastAsia="en-US"/>
    </w:rPr>
  </w:style>
  <w:style w:type="character" w:customStyle="1" w:styleId="HeaderChar">
    <w:name w:val="Header Char"/>
    <w:basedOn w:val="DefaultParagraphFont"/>
    <w:link w:val="Header"/>
    <w:uiPriority w:val="99"/>
    <w:qFormat/>
    <w:rsid w:val="00D05968"/>
    <w:rPr>
      <w:sz w:val="24"/>
      <w:szCs w:val="24"/>
    </w:rPr>
  </w:style>
  <w:style w:type="character" w:customStyle="1" w:styleId="FooterChar">
    <w:name w:val="Footer Char"/>
    <w:basedOn w:val="DefaultParagraphFont"/>
    <w:link w:val="Footer"/>
    <w:uiPriority w:val="99"/>
    <w:qFormat/>
    <w:rsid w:val="00D05968"/>
    <w:rPr>
      <w:sz w:val="24"/>
      <w:szCs w:val="24"/>
    </w:rPr>
  </w:style>
  <w:style w:type="paragraph" w:styleId="ListParagraph">
    <w:name w:val="List Paragraph"/>
    <w:basedOn w:val="Normal"/>
    <w:qFormat/>
    <w:rsid w:val="00D05968"/>
    <w:pPr>
      <w:spacing w:after="200" w:line="276" w:lineRule="auto"/>
      <w:ind w:left="720"/>
      <w:contextualSpacing/>
    </w:pPr>
    <w:rPr>
      <w:rFonts w:asciiTheme="minorHAnsi" w:eastAsiaTheme="minorHAnsi" w:hAnsiTheme="minorHAnsi" w:cstheme="minorBidi"/>
      <w:sz w:val="22"/>
      <w:szCs w:val="22"/>
      <w:lang w:val="en-IN"/>
    </w:rPr>
  </w:style>
  <w:style w:type="character" w:customStyle="1" w:styleId="BodyTextChar">
    <w:name w:val="Body Text Char"/>
    <w:basedOn w:val="DefaultParagraphFont"/>
    <w:link w:val="BodyText"/>
    <w:qFormat/>
    <w:rsid w:val="00D05968"/>
    <w:rPr>
      <w:color w:val="000000"/>
      <w:sz w:val="24"/>
    </w:rPr>
  </w:style>
  <w:style w:type="paragraph" w:customStyle="1" w:styleId="Default">
    <w:name w:val="Default"/>
    <w:qFormat/>
    <w:rsid w:val="00D05968"/>
    <w:pPr>
      <w:autoSpaceDE w:val="0"/>
      <w:autoSpaceDN w:val="0"/>
      <w:adjustRightInd w:val="0"/>
    </w:pPr>
    <w:rPr>
      <w:color w:val="000000"/>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
    <w:uiPriority w:val="1"/>
    <w:qFormat/>
    <w:rsid w:val="004C402B"/>
    <w:pPr>
      <w:widowControl w:val="0"/>
      <w:autoSpaceDE w:val="0"/>
      <w:autoSpaceDN w:val="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tkxrhVF1WUXH+sljAnm0Ph99g==">AMUW2mWwKjDEjtCxMlq5/T4AcdQdVxrLiSteAh729dGnPitqUijQKyr+KYY/r9NB8geSzBuxyRagKRM9NMj/lpsTw+iUiOlze0jbIHw75t5F27+GhAmFEyFXk9W/kKFOx+zHuoaGdd+V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1242</Words>
  <Characters>7318</Characters>
  <Application>Microsoft Office Word</Application>
  <DocSecurity>0</DocSecurity>
  <Lines>292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Subhadra Das</cp:lastModifiedBy>
  <cp:revision>2</cp:revision>
  <cp:lastPrinted>2023-01-03T09:42:00Z</cp:lastPrinted>
  <dcterms:created xsi:type="dcterms:W3CDTF">2023-09-30T09:26:00Z</dcterms:created>
  <dcterms:modified xsi:type="dcterms:W3CDTF">2023-09-30T09:26:00Z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03769C296DE94B5484007EF2E499B432</vt:lpwstr>
  </property>
  <property fmtid="{D5CDD505-2E9C-101B-9397-08002B2CF9AE}" pid="4" name="GrammarlyDocumentId">
    <vt:lpwstr>f02951adcccaca75ddd4d51585eb556bd8981d08a64e046f999b17a42f950ebb</vt:lpwstr>
  </property>
</Properties>
</file>