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70" w:rsidRPr="00381563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</w:rPr>
      </w:pPr>
      <w:r w:rsidRPr="00381563">
        <w:rPr>
          <w:rFonts w:eastAsia="Calibri"/>
          <w:color w:val="000000"/>
        </w:rPr>
        <w:t xml:space="preserve">CV of </w:t>
      </w:r>
      <w:r w:rsidR="004D7712">
        <w:rPr>
          <w:rFonts w:eastAsia="Calibri"/>
        </w:rPr>
        <w:t>PLAZA PRIYA RAJBONGSHI</w:t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Name:</w:t>
      </w:r>
      <w:r w:rsidRPr="00AD2F05">
        <w:rPr>
          <w:rFonts w:eastAsia="Calibri"/>
          <w:color w:val="000000"/>
        </w:rPr>
        <w:tab/>
      </w:r>
      <w:r w:rsidR="004D7712">
        <w:rPr>
          <w:rFonts w:eastAsia="Calibri"/>
          <w:color w:val="000000"/>
        </w:rPr>
        <w:t>Plaza Priya Rajbongshi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Designation: </w:t>
      </w:r>
      <w:r w:rsidR="004D7712">
        <w:rPr>
          <w:rFonts w:eastAsia="Calibri"/>
          <w:color w:val="000000"/>
        </w:rPr>
        <w:t>Assistant Professor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2827A7" w:rsidRDefault="00C345F3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Address for Communication</w:t>
      </w:r>
      <w:r w:rsidR="00267C0C" w:rsidRPr="00AD2F05">
        <w:rPr>
          <w:rFonts w:eastAsia="Calibri"/>
          <w:color w:val="000000"/>
        </w:rPr>
        <w:t xml:space="preserve">: </w:t>
      </w:r>
      <w:r w:rsidR="00267C0C" w:rsidRPr="00AD2F05">
        <w:rPr>
          <w:rFonts w:eastAsia="Calibri"/>
          <w:color w:val="000000"/>
        </w:rPr>
        <w:tab/>
        <w:t>(office</w:t>
      </w:r>
      <w:r w:rsidRPr="00AD2F05">
        <w:rPr>
          <w:rFonts w:eastAsia="Calibri"/>
          <w:color w:val="000000"/>
        </w:rPr>
        <w:t>)</w:t>
      </w:r>
      <w:r w:rsidR="002827A7">
        <w:rPr>
          <w:rFonts w:eastAsia="Calibri"/>
          <w:color w:val="000000"/>
        </w:rPr>
        <w:t xml:space="preserve"> </w:t>
      </w:r>
    </w:p>
    <w:p w:rsidR="00525270" w:rsidRPr="00AD2F05" w:rsidRDefault="002827A7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GIRIJANANDA CHOWDHURY UNIVERSITY</w:t>
      </w:r>
    </w:p>
    <w:p w:rsidR="002827A7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                                                           </w:t>
      </w:r>
      <w:r w:rsidR="002827A7">
        <w:rPr>
          <w:rFonts w:eastAsia="Calibri"/>
          <w:color w:val="000000"/>
        </w:rPr>
        <w:t>HATHKHOWAPARA, AZARA</w:t>
      </w:r>
      <w:r w:rsidR="002827A7" w:rsidRPr="00AD2F05">
        <w:rPr>
          <w:rFonts w:eastAsia="Calibri"/>
          <w:color w:val="000000"/>
        </w:rPr>
        <w:t xml:space="preserve"> </w:t>
      </w:r>
    </w:p>
    <w:p w:rsidR="00267C0C" w:rsidRPr="00AD2F05" w:rsidRDefault="002827A7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</w:t>
      </w:r>
      <w:r w:rsidR="00E806E3">
        <w:rPr>
          <w:rFonts w:eastAsia="Calibri"/>
          <w:color w:val="000000"/>
        </w:rPr>
        <w:t>GUWAHATI-781017</w:t>
      </w:r>
      <w:r>
        <w:rPr>
          <w:rFonts w:eastAsia="Calibri"/>
          <w:color w:val="000000"/>
        </w:rPr>
        <w:t>(ASSAM)</w:t>
      </w:r>
    </w:p>
    <w:p w:rsidR="00267C0C" w:rsidRPr="00AD2F05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                                      </w:t>
      </w:r>
      <w:r w:rsidR="002827A7">
        <w:rPr>
          <w:rFonts w:eastAsia="Calibri"/>
          <w:color w:val="000000"/>
        </w:rPr>
        <w:t xml:space="preserve">                     </w:t>
      </w:r>
    </w:p>
    <w:p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>Mobile</w:t>
      </w:r>
      <w:r w:rsidRPr="00AD2F05">
        <w:rPr>
          <w:rFonts w:eastAsia="Calibri"/>
          <w:color w:val="000000"/>
        </w:rPr>
        <w:t xml:space="preserve"> No.</w:t>
      </w:r>
      <w:r w:rsidR="00C345F3" w:rsidRPr="00AD2F05">
        <w:rPr>
          <w:rFonts w:eastAsia="Calibri"/>
          <w:color w:val="000000"/>
        </w:rPr>
        <w:t xml:space="preserve">: </w:t>
      </w:r>
      <w:r w:rsidR="004D7712">
        <w:rPr>
          <w:rFonts w:eastAsia="Calibri"/>
          <w:color w:val="000000"/>
        </w:rPr>
        <w:t>8580809522</w:t>
      </w:r>
    </w:p>
    <w:p w:rsidR="00267C0C" w:rsidRPr="00AD2F05" w:rsidRDefault="00276EDB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</w:t>
      </w:r>
      <w:r w:rsidR="00267C0C" w:rsidRPr="00AD2F05">
        <w:rPr>
          <w:rFonts w:eastAsia="Calibri"/>
          <w:color w:val="000000"/>
        </w:rPr>
        <w:t>WA No:</w:t>
      </w:r>
      <w:r w:rsidR="00E806E3" w:rsidRPr="00E806E3">
        <w:rPr>
          <w:rFonts w:eastAsia="Calibri"/>
          <w:color w:val="000000"/>
        </w:rPr>
        <w:t xml:space="preserve"> </w:t>
      </w:r>
      <w:r w:rsidR="00E806E3">
        <w:rPr>
          <w:rFonts w:eastAsia="Calibri"/>
          <w:color w:val="000000"/>
        </w:rPr>
        <w:t>8580809522</w:t>
      </w:r>
    </w:p>
    <w:p w:rsidR="00525270" w:rsidRPr="00AD2F05" w:rsidRDefault="00276EDB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267C0C" w:rsidRPr="00AD2F05">
        <w:rPr>
          <w:rFonts w:eastAsia="Calibri"/>
          <w:color w:val="000000"/>
        </w:rPr>
        <w:t>E</w:t>
      </w:r>
      <w:r w:rsidR="00C345F3" w:rsidRPr="00AD2F05">
        <w:rPr>
          <w:rFonts w:eastAsia="Calibri"/>
          <w:color w:val="000000"/>
        </w:rPr>
        <w:t xml:space="preserve">mail: </w:t>
      </w:r>
      <w:r w:rsidR="004D7712">
        <w:rPr>
          <w:rFonts w:eastAsia="Calibri"/>
          <w:color w:val="000000"/>
        </w:rPr>
        <w:t>plazapriya_pharmag@gcuniversity.ac.in</w:t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Date of Birth:</w:t>
      </w:r>
      <w:r w:rsidRPr="00AD2F05">
        <w:rPr>
          <w:rFonts w:eastAsia="Calibri"/>
          <w:color w:val="000000"/>
        </w:rPr>
        <w:tab/>
      </w:r>
      <w:r w:rsidR="004D7712">
        <w:rPr>
          <w:rFonts w:eastAsia="Calibri"/>
          <w:color w:val="000000"/>
        </w:rPr>
        <w:t>01/10/1988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4C402B" w:rsidRPr="00AD2F05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AD2F05">
        <w:rPr>
          <w:bCs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"/>
        <w:gridCol w:w="1286"/>
        <w:gridCol w:w="2268"/>
        <w:gridCol w:w="2410"/>
        <w:gridCol w:w="3543"/>
      </w:tblGrid>
      <w:tr w:rsidR="00267C0C" w:rsidRPr="00AD2F05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0" w:right="72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:rsidR="00267C0C" w:rsidRPr="00AD2F05" w:rsidRDefault="00267C0C" w:rsidP="005862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AD2F05" w:rsidRDefault="00AD2F05" w:rsidP="00871CD5">
            <w:pPr>
              <w:pStyle w:val="TableParagraph"/>
              <w:spacing w:before="1"/>
              <w:ind w:left="91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Specialization</w:t>
            </w:r>
          </w:p>
        </w:tc>
      </w:tr>
      <w:tr w:rsidR="00267C0C" w:rsidRPr="00AD2F05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29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HSLC/10</w:t>
            </w:r>
            <w:r w:rsidRPr="00AD2F05">
              <w:rPr>
                <w:sz w:val="24"/>
                <w:szCs w:val="24"/>
                <w:vertAlign w:val="superscript"/>
              </w:rPr>
              <w:t>th</w:t>
            </w:r>
            <w:r w:rsidRPr="00AD2F05">
              <w:rPr>
                <w:sz w:val="24"/>
                <w:szCs w:val="24"/>
              </w:rPr>
              <w:t xml:space="preserve"> Std.</w:t>
            </w:r>
          </w:p>
        </w:tc>
        <w:tc>
          <w:tcPr>
            <w:tcW w:w="2268" w:type="dxa"/>
          </w:tcPr>
          <w:p w:rsidR="00267C0C" w:rsidRPr="00AD2F05" w:rsidRDefault="004D7712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410" w:type="dxa"/>
          </w:tcPr>
          <w:p w:rsidR="00267C0C" w:rsidRPr="00AD2F05" w:rsidRDefault="004D7712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</w:t>
            </w:r>
          </w:p>
        </w:tc>
        <w:tc>
          <w:tcPr>
            <w:tcW w:w="3543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31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HSSLC/10+2 Std.</w:t>
            </w:r>
          </w:p>
        </w:tc>
        <w:tc>
          <w:tcPr>
            <w:tcW w:w="2268" w:type="dxa"/>
          </w:tcPr>
          <w:p w:rsidR="00267C0C" w:rsidRPr="00AD2F05" w:rsidRDefault="004D7712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410" w:type="dxa"/>
          </w:tcPr>
          <w:p w:rsidR="00267C0C" w:rsidRPr="00AD2F05" w:rsidRDefault="004D7712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AHSEC</w:t>
            </w:r>
          </w:p>
        </w:tc>
        <w:tc>
          <w:tcPr>
            <w:tcW w:w="3543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29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Degree (Please Specify)</w:t>
            </w:r>
          </w:p>
        </w:tc>
        <w:tc>
          <w:tcPr>
            <w:tcW w:w="2268" w:type="dxa"/>
          </w:tcPr>
          <w:p w:rsidR="00267C0C" w:rsidRDefault="00276ED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  <w:p w:rsidR="00276EDB" w:rsidRPr="00AD2F05" w:rsidRDefault="00276ED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(B.PHARM)</w:t>
            </w:r>
          </w:p>
        </w:tc>
        <w:tc>
          <w:tcPr>
            <w:tcW w:w="2410" w:type="dxa"/>
          </w:tcPr>
          <w:p w:rsidR="00267C0C" w:rsidRPr="00AD2F05" w:rsidRDefault="004D7712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DIBRUGARH UNIVERSITY</w:t>
            </w:r>
          </w:p>
        </w:tc>
        <w:tc>
          <w:tcPr>
            <w:tcW w:w="3543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32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Master’s Degree</w:t>
            </w:r>
          </w:p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 xml:space="preserve"> (Please Specify)</w:t>
            </w:r>
          </w:p>
        </w:tc>
        <w:tc>
          <w:tcPr>
            <w:tcW w:w="2268" w:type="dxa"/>
          </w:tcPr>
          <w:p w:rsidR="00267C0C" w:rsidRDefault="00276ED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276EDB" w:rsidRPr="00AD2F05" w:rsidRDefault="00276EDB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(M.PHARM)</w:t>
            </w:r>
          </w:p>
        </w:tc>
        <w:tc>
          <w:tcPr>
            <w:tcW w:w="2410" w:type="dxa"/>
          </w:tcPr>
          <w:p w:rsidR="00267C0C" w:rsidRPr="00AD2F05" w:rsidRDefault="004D7712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DIBRUGARH UNIVERSITY</w:t>
            </w:r>
          </w:p>
        </w:tc>
        <w:tc>
          <w:tcPr>
            <w:tcW w:w="3543" w:type="dxa"/>
          </w:tcPr>
          <w:p w:rsidR="00267C0C" w:rsidRPr="00AD2F05" w:rsidRDefault="00E806E3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PHARMACOGNOSY</w:t>
            </w:r>
          </w:p>
        </w:tc>
      </w:tr>
      <w:tr w:rsidR="00267C0C" w:rsidRPr="00AD2F05" w:rsidTr="00267C0C">
        <w:trPr>
          <w:trHeight w:val="731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M. Phil.(Please Specify)</w:t>
            </w:r>
          </w:p>
        </w:tc>
        <w:tc>
          <w:tcPr>
            <w:tcW w:w="2268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29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Ph. D. (Please Specify)</w:t>
            </w:r>
          </w:p>
        </w:tc>
        <w:tc>
          <w:tcPr>
            <w:tcW w:w="2268" w:type="dxa"/>
          </w:tcPr>
          <w:p w:rsidR="00267C0C" w:rsidRPr="00AD2F05" w:rsidRDefault="004D7712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PURSUING</w:t>
            </w:r>
          </w:p>
        </w:tc>
        <w:tc>
          <w:tcPr>
            <w:tcW w:w="2410" w:type="dxa"/>
          </w:tcPr>
          <w:p w:rsidR="00267C0C" w:rsidRPr="00AD2F05" w:rsidRDefault="004D7712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GCU</w:t>
            </w:r>
          </w:p>
        </w:tc>
        <w:tc>
          <w:tcPr>
            <w:tcW w:w="3543" w:type="dxa"/>
          </w:tcPr>
          <w:p w:rsidR="00267C0C" w:rsidRPr="00AD2F05" w:rsidRDefault="00E806E3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PHARMACEUTICAL SCIENCES</w:t>
            </w:r>
          </w:p>
        </w:tc>
      </w:tr>
      <w:tr w:rsidR="005862A5" w:rsidRPr="00AD2F05" w:rsidTr="00267C0C">
        <w:trPr>
          <w:trHeight w:val="729"/>
        </w:trPr>
        <w:tc>
          <w:tcPr>
            <w:tcW w:w="524" w:type="dxa"/>
          </w:tcPr>
          <w:p w:rsidR="005862A5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286" w:type="dxa"/>
          </w:tcPr>
          <w:p w:rsidR="00CB30FC" w:rsidRPr="00AD2F05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Post-Doctoral</w:t>
            </w:r>
          </w:p>
          <w:p w:rsidR="005862A5" w:rsidRPr="00AD2F05" w:rsidRDefault="00CB30F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32"/>
        </w:trPr>
        <w:tc>
          <w:tcPr>
            <w:tcW w:w="524" w:type="dxa"/>
          </w:tcPr>
          <w:p w:rsidR="00267C0C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8</w:t>
            </w:r>
          </w:p>
        </w:tc>
        <w:tc>
          <w:tcPr>
            <w:tcW w:w="1286" w:type="dxa"/>
          </w:tcPr>
          <w:p w:rsidR="00056167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Others</w:t>
            </w:r>
          </w:p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bookmarkStart w:id="0" w:name="_GoBack"/>
            <w:bookmarkEnd w:id="0"/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Languages known: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4D7712">
        <w:rPr>
          <w:rFonts w:eastAsia="Calibri"/>
          <w:color w:val="000000"/>
        </w:rPr>
        <w:t>ENGLISH, HINDI, ASSAMESE</w:t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(Read, </w:t>
      </w:r>
      <w:r w:rsidR="00FF624F" w:rsidRPr="00AD2F05">
        <w:rPr>
          <w:rFonts w:eastAsia="Calibri"/>
          <w:color w:val="000000"/>
        </w:rPr>
        <w:t>W</w:t>
      </w:r>
      <w:r w:rsidRPr="00AD2F05">
        <w:rPr>
          <w:rFonts w:eastAsia="Calibri"/>
          <w:color w:val="000000"/>
        </w:rPr>
        <w:t>rite &amp; Speak)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Academic/ Administrative</w:t>
      </w:r>
      <w:r w:rsidR="00C345F3" w:rsidRPr="00AD2F05">
        <w:rPr>
          <w:rFonts w:eastAsia="Calibri"/>
          <w:color w:val="000000"/>
        </w:rPr>
        <w:t xml:space="preserve"> Experience:</w:t>
      </w:r>
      <w:r w:rsidR="004D7712">
        <w:rPr>
          <w:rFonts w:eastAsia="Calibri"/>
          <w:color w:val="000000"/>
        </w:rPr>
        <w:t xml:space="preserve"> 3</w:t>
      </w:r>
      <w:r w:rsidR="00276EDB">
        <w:rPr>
          <w:rFonts w:eastAsia="Calibri"/>
          <w:color w:val="000000"/>
        </w:rPr>
        <w:t xml:space="preserve"> </w:t>
      </w:r>
      <w:r w:rsidR="004D7712">
        <w:rPr>
          <w:rFonts w:eastAsia="Calibri"/>
          <w:color w:val="000000"/>
        </w:rPr>
        <w:t>years</w:t>
      </w:r>
      <w:r w:rsidR="00C345F3"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ab/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:rsidR="00E806E3" w:rsidRPr="00E806E3" w:rsidRDefault="00C345F3" w:rsidP="00E806E3">
      <w:pPr>
        <w:pStyle w:val="ListParagraph"/>
        <w:rPr>
          <w:rFonts w:ascii="Times New Roman" w:hAnsi="Times New Roman" w:cs="Times New Roman"/>
          <w:b/>
          <w:sz w:val="24"/>
          <w:szCs w:val="28"/>
        </w:rPr>
      </w:pPr>
      <w:r w:rsidRPr="00E806E3">
        <w:rPr>
          <w:rFonts w:ascii="Times New Roman" w:eastAsia="Calibri" w:hAnsi="Times New Roman" w:cs="Times New Roman"/>
          <w:color w:val="000000"/>
        </w:rPr>
        <w:t xml:space="preserve">List </w:t>
      </w:r>
      <w:r w:rsidR="00AD2F05" w:rsidRPr="00E806E3">
        <w:rPr>
          <w:rFonts w:ascii="Times New Roman" w:eastAsia="Calibri" w:hAnsi="Times New Roman" w:cs="Times New Roman"/>
          <w:color w:val="000000"/>
        </w:rPr>
        <w:t>of Publications</w:t>
      </w:r>
      <w:r w:rsidR="00BA7E78" w:rsidRPr="00E806E3">
        <w:rPr>
          <w:rFonts w:ascii="Times New Roman" w:eastAsia="Calibri" w:hAnsi="Times New Roman" w:cs="Times New Roman"/>
          <w:color w:val="000000"/>
        </w:rPr>
        <w:t>:</w:t>
      </w:r>
      <w:r w:rsidR="00E806E3" w:rsidRPr="00E806E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806E3" w:rsidRPr="00FE7E31" w:rsidRDefault="00E806E3" w:rsidP="00E806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Comparison of LD</w:t>
      </w:r>
      <w:r>
        <w:rPr>
          <w:rFonts w:ascii="Times New Roman" w:hAnsi="Times New Roman" w:cs="Times New Roman"/>
          <w:b/>
          <w:sz w:val="24"/>
          <w:szCs w:val="28"/>
          <w:vertAlign w:val="subscript"/>
        </w:rPr>
        <w:t xml:space="preserve">50 </w:t>
      </w:r>
      <w:r>
        <w:rPr>
          <w:rFonts w:ascii="Times New Roman" w:hAnsi="Times New Roman" w:cs="Times New Roman"/>
          <w:b/>
          <w:sz w:val="24"/>
          <w:szCs w:val="28"/>
        </w:rPr>
        <w:t xml:space="preserve">of Benzoic acid. Methylparaben and combination of both by using Yeast model(Research article) </w:t>
      </w:r>
      <w:r w:rsidRPr="00597841">
        <w:rPr>
          <w:rFonts w:ascii="Times New Roman" w:hAnsi="Times New Roman" w:cs="Times New Roman"/>
          <w:sz w:val="24"/>
          <w:szCs w:val="28"/>
        </w:rPr>
        <w:t xml:space="preserve">by </w:t>
      </w:r>
      <w:r>
        <w:rPr>
          <w:rFonts w:ascii="Times New Roman" w:hAnsi="Times New Roman" w:cs="Times New Roman"/>
          <w:sz w:val="24"/>
          <w:szCs w:val="28"/>
        </w:rPr>
        <w:t xml:space="preserve">Rudra Prasad Adhikari, Laxmi Kumari, Krishnanu Dutta, </w:t>
      </w:r>
      <w:r w:rsidRPr="00901757">
        <w:rPr>
          <w:rFonts w:ascii="Times New Roman" w:hAnsi="Times New Roman" w:cs="Times New Roman"/>
          <w:b/>
          <w:sz w:val="24"/>
          <w:szCs w:val="28"/>
        </w:rPr>
        <w:t>Plazapriya Rajbongshi</w:t>
      </w:r>
      <w:r>
        <w:rPr>
          <w:rFonts w:ascii="Times New Roman" w:hAnsi="Times New Roman" w:cs="Times New Roman"/>
          <w:sz w:val="24"/>
          <w:szCs w:val="28"/>
        </w:rPr>
        <w:t>, Innocent Sutnga, Atanu sarma, Subarna Chakraborty; Studies in Science of Science(Impact factor:0.348, Q2),2025</w:t>
      </w:r>
    </w:p>
    <w:p w:rsidR="00E806E3" w:rsidRPr="00077EEB" w:rsidRDefault="00E806E3" w:rsidP="00E806E3">
      <w:pPr>
        <w:pStyle w:val="ListParagraph"/>
        <w:rPr>
          <w:rFonts w:ascii="Times New Roman" w:hAnsi="Times New Roman" w:cs="Times New Roman"/>
          <w:b/>
          <w:sz w:val="24"/>
          <w:szCs w:val="28"/>
        </w:rPr>
      </w:pPr>
    </w:p>
    <w:p w:rsidR="00E806E3" w:rsidRDefault="00E806E3" w:rsidP="00E806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Comment on “Impact of non-surgical OR time on efficiency and costs with Hugo</w:t>
      </w:r>
      <w:r>
        <w:rPr>
          <w:rFonts w:ascii="Times New Roman" w:hAnsi="Times New Roman" w:cs="Times New Roman"/>
          <w:b/>
          <w:sz w:val="24"/>
          <w:szCs w:val="28"/>
          <w:vertAlign w:val="superscript"/>
        </w:rPr>
        <w:t xml:space="preserve">TM </w:t>
      </w:r>
      <w:r>
        <w:rPr>
          <w:rFonts w:ascii="Times New Roman" w:hAnsi="Times New Roman" w:cs="Times New Roman"/>
          <w:b/>
          <w:sz w:val="24"/>
          <w:szCs w:val="28"/>
        </w:rPr>
        <w:t xml:space="preserve">RAS”(Opinion article) by </w:t>
      </w:r>
      <w:r w:rsidRPr="0022717B">
        <w:rPr>
          <w:rFonts w:ascii="Times New Roman" w:hAnsi="Times New Roman" w:cs="Times New Roman"/>
          <w:sz w:val="24"/>
          <w:szCs w:val="28"/>
        </w:rPr>
        <w:t>Sudarshana Borah,</w:t>
      </w:r>
      <w:r>
        <w:rPr>
          <w:rFonts w:ascii="Times New Roman" w:hAnsi="Times New Roman" w:cs="Times New Roman"/>
          <w:b/>
          <w:sz w:val="24"/>
          <w:szCs w:val="28"/>
        </w:rPr>
        <w:t xml:space="preserve"> Plazapriya Rajbongshi, </w:t>
      </w:r>
      <w:r w:rsidRPr="0022717B">
        <w:rPr>
          <w:rFonts w:ascii="Times New Roman" w:hAnsi="Times New Roman" w:cs="Times New Roman"/>
          <w:sz w:val="24"/>
          <w:szCs w:val="28"/>
        </w:rPr>
        <w:t>Injamamul Hoque</w:t>
      </w:r>
      <w:r>
        <w:rPr>
          <w:rFonts w:ascii="Times New Roman" w:hAnsi="Times New Roman" w:cs="Times New Roman"/>
          <w:sz w:val="24"/>
          <w:szCs w:val="28"/>
        </w:rPr>
        <w:t>,Journal of Robotic Surgery;Springer(Journal impact factor 3.0),2025</w:t>
      </w:r>
    </w:p>
    <w:p w:rsidR="00E806E3" w:rsidRDefault="00E806E3" w:rsidP="00E806E3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E806E3" w:rsidRPr="0022717B" w:rsidRDefault="00E806E3" w:rsidP="00E806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Comment on “Strategies for Conservative Management of Early Post –Operative  Obstruction following Roux-en-Y Gastric Bypass” by </w:t>
      </w:r>
      <w:r w:rsidRPr="0022717B">
        <w:rPr>
          <w:rFonts w:ascii="Times New Roman" w:hAnsi="Times New Roman" w:cs="Times New Roman"/>
          <w:sz w:val="24"/>
          <w:szCs w:val="28"/>
        </w:rPr>
        <w:t>Sudarshana Borah,</w:t>
      </w:r>
      <w:r>
        <w:rPr>
          <w:rFonts w:ascii="Times New Roman" w:hAnsi="Times New Roman" w:cs="Times New Roman"/>
          <w:b/>
          <w:sz w:val="24"/>
          <w:szCs w:val="28"/>
        </w:rPr>
        <w:t xml:space="preserve"> Plazapriya Rajbongshi, </w:t>
      </w:r>
      <w:r w:rsidRPr="0022717B">
        <w:rPr>
          <w:rFonts w:ascii="Times New Roman" w:hAnsi="Times New Roman" w:cs="Times New Roman"/>
          <w:sz w:val="24"/>
          <w:szCs w:val="28"/>
        </w:rPr>
        <w:t>Injamamul Hoque</w:t>
      </w:r>
      <w:r>
        <w:rPr>
          <w:rFonts w:ascii="Times New Roman" w:hAnsi="Times New Roman" w:cs="Times New Roman"/>
          <w:sz w:val="24"/>
          <w:szCs w:val="28"/>
        </w:rPr>
        <w:t>;Obesity Surgery;</w:t>
      </w:r>
      <w:r w:rsidRPr="00E144B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Springer(Journal impact factor3.1),2025</w:t>
      </w:r>
    </w:p>
    <w:p w:rsidR="00E806E3" w:rsidRPr="00E806E3" w:rsidRDefault="00E806E3" w:rsidP="00E806E3">
      <w:pPr>
        <w:pStyle w:val="Default"/>
        <w:numPr>
          <w:ilvl w:val="0"/>
          <w:numId w:val="5"/>
        </w:numPr>
        <w:jc w:val="both"/>
        <w:rPr>
          <w:szCs w:val="28"/>
        </w:rPr>
      </w:pPr>
      <w:r w:rsidRPr="00A7715F">
        <w:rPr>
          <w:b/>
          <w:bCs/>
          <w:szCs w:val="28"/>
        </w:rPr>
        <w:t xml:space="preserve">A Review on Traditional Use and Phytopharmacological Potential of </w:t>
      </w:r>
      <w:r w:rsidRPr="00A7715F">
        <w:rPr>
          <w:b/>
          <w:bCs/>
          <w:i/>
          <w:iCs/>
          <w:szCs w:val="28"/>
        </w:rPr>
        <w:t xml:space="preserve">Bischofia javanica </w:t>
      </w:r>
      <w:r w:rsidRPr="00A7715F">
        <w:rPr>
          <w:b/>
          <w:bCs/>
          <w:szCs w:val="28"/>
        </w:rPr>
        <w:t xml:space="preserve">blume </w:t>
      </w:r>
      <w:r w:rsidRPr="00A7715F">
        <w:rPr>
          <w:szCs w:val="28"/>
        </w:rPr>
        <w:t xml:space="preserve">by </w:t>
      </w:r>
      <w:r w:rsidRPr="00A7715F">
        <w:rPr>
          <w:b/>
          <w:bCs/>
          <w:szCs w:val="28"/>
        </w:rPr>
        <w:t>Plaza priya Rajbongshi</w:t>
      </w:r>
      <w:r w:rsidRPr="00A7715F">
        <w:rPr>
          <w:szCs w:val="28"/>
        </w:rPr>
        <w:t>, K.Zaman, Sangeeta Boruah, Simanti Das; International Journal Of Pharmaceutical Sciences Review and Research.</w:t>
      </w:r>
      <w:r w:rsidRPr="00E806E3">
        <w:rPr>
          <w:bCs/>
          <w:szCs w:val="28"/>
        </w:rPr>
        <w:t>(Scientific journal Impact Factor: 6.857)</w:t>
      </w:r>
      <w:r w:rsidRPr="00E806E3">
        <w:rPr>
          <w:szCs w:val="28"/>
        </w:rPr>
        <w:t>, 2014</w:t>
      </w:r>
    </w:p>
    <w:p w:rsidR="00E806E3" w:rsidRPr="00A7715F" w:rsidRDefault="00E806E3" w:rsidP="00E806E3">
      <w:pPr>
        <w:pStyle w:val="Default"/>
        <w:rPr>
          <w:szCs w:val="28"/>
        </w:rPr>
      </w:pPr>
    </w:p>
    <w:p w:rsidR="00E806E3" w:rsidRPr="00576409" w:rsidRDefault="00E806E3" w:rsidP="00E806E3">
      <w:pPr>
        <w:pStyle w:val="Default"/>
        <w:numPr>
          <w:ilvl w:val="0"/>
          <w:numId w:val="5"/>
        </w:numPr>
        <w:jc w:val="both"/>
        <w:rPr>
          <w:szCs w:val="28"/>
        </w:rPr>
      </w:pPr>
      <w:r w:rsidRPr="00A7715F">
        <w:rPr>
          <w:b/>
          <w:bCs/>
          <w:i/>
          <w:iCs/>
          <w:szCs w:val="28"/>
        </w:rPr>
        <w:t xml:space="preserve">Clerodendron cooleobrokianum </w:t>
      </w:r>
      <w:r w:rsidRPr="00A7715F">
        <w:rPr>
          <w:b/>
          <w:bCs/>
          <w:szCs w:val="28"/>
        </w:rPr>
        <w:t xml:space="preserve">walp: A Phytopharmacological Review </w:t>
      </w:r>
      <w:r w:rsidRPr="00A7715F">
        <w:rPr>
          <w:szCs w:val="28"/>
        </w:rPr>
        <w:t xml:space="preserve">by </w:t>
      </w:r>
      <w:r w:rsidRPr="00A7715F">
        <w:rPr>
          <w:b/>
          <w:bCs/>
          <w:szCs w:val="28"/>
        </w:rPr>
        <w:t>Plaza priya Rajbongshi</w:t>
      </w:r>
      <w:r w:rsidRPr="00A7715F">
        <w:rPr>
          <w:szCs w:val="28"/>
        </w:rPr>
        <w:t>; World Journal of Pharmaceutical Research</w:t>
      </w:r>
      <w:r>
        <w:rPr>
          <w:szCs w:val="28"/>
        </w:rPr>
        <w:t>,</w:t>
      </w:r>
      <w:r w:rsidRPr="00576409">
        <w:rPr>
          <w:b/>
          <w:bCs/>
          <w:iCs/>
          <w:szCs w:val="28"/>
        </w:rPr>
        <w:t>(</w:t>
      </w:r>
      <w:r w:rsidRPr="00901757">
        <w:rPr>
          <w:bCs/>
          <w:iCs/>
          <w:szCs w:val="28"/>
        </w:rPr>
        <w:t>Impact Factor: 8.453)</w:t>
      </w:r>
      <w:r>
        <w:rPr>
          <w:b/>
          <w:bCs/>
          <w:iCs/>
          <w:szCs w:val="28"/>
        </w:rPr>
        <w:t xml:space="preserve">, </w:t>
      </w:r>
      <w:r w:rsidRPr="00576409">
        <w:rPr>
          <w:bCs/>
          <w:iCs/>
          <w:szCs w:val="28"/>
        </w:rPr>
        <w:t>2014</w:t>
      </w:r>
    </w:p>
    <w:p w:rsidR="00E806E3" w:rsidRPr="00A7715F" w:rsidRDefault="00E806E3" w:rsidP="00E806E3">
      <w:pPr>
        <w:pStyle w:val="Default"/>
        <w:ind w:left="720"/>
        <w:rPr>
          <w:szCs w:val="28"/>
        </w:rPr>
      </w:pPr>
      <w:r w:rsidRPr="00A7715F">
        <w:rPr>
          <w:szCs w:val="28"/>
        </w:rPr>
        <w:t xml:space="preserve"> </w:t>
      </w:r>
    </w:p>
    <w:p w:rsidR="00E806E3" w:rsidRDefault="00E806E3" w:rsidP="00E806E3">
      <w:pPr>
        <w:pStyle w:val="Default"/>
        <w:numPr>
          <w:ilvl w:val="0"/>
          <w:numId w:val="5"/>
        </w:numPr>
        <w:jc w:val="both"/>
        <w:rPr>
          <w:szCs w:val="28"/>
        </w:rPr>
      </w:pPr>
      <w:r w:rsidRPr="00A7715F">
        <w:rPr>
          <w:b/>
          <w:bCs/>
          <w:szCs w:val="28"/>
        </w:rPr>
        <w:t xml:space="preserve">A Review on Recent Researches on Bhut Jolokia and Pharmacological Activity of Capsaicin </w:t>
      </w:r>
      <w:r w:rsidRPr="00A7715F">
        <w:rPr>
          <w:szCs w:val="28"/>
        </w:rPr>
        <w:t xml:space="preserve">by Sangeeta Boruah, K.zaman, </w:t>
      </w:r>
      <w:r w:rsidRPr="00597841">
        <w:rPr>
          <w:b/>
          <w:szCs w:val="28"/>
        </w:rPr>
        <w:t>Plaza priya Rajbongshi</w:t>
      </w:r>
      <w:r w:rsidRPr="00A7715F">
        <w:rPr>
          <w:szCs w:val="28"/>
        </w:rPr>
        <w:t xml:space="preserve">, </w:t>
      </w:r>
      <w:r w:rsidRPr="00A7715F">
        <w:rPr>
          <w:szCs w:val="28"/>
        </w:rPr>
        <w:lastRenderedPageBreak/>
        <w:t>Simanti Das; International Journal Of Pharmaceutical Sciences Review and Research</w:t>
      </w:r>
      <w:r w:rsidRPr="00901757">
        <w:rPr>
          <w:szCs w:val="28"/>
        </w:rPr>
        <w:t>,</w:t>
      </w:r>
      <w:r w:rsidRPr="00901757">
        <w:rPr>
          <w:bCs/>
          <w:szCs w:val="28"/>
        </w:rPr>
        <w:t>(Scientific journal Impact Factor: 6.857)</w:t>
      </w:r>
      <w:r>
        <w:rPr>
          <w:szCs w:val="28"/>
        </w:rPr>
        <w:t>,2014</w:t>
      </w:r>
    </w:p>
    <w:p w:rsidR="00E806E3" w:rsidRDefault="00E806E3" w:rsidP="00E806E3">
      <w:pPr>
        <w:pStyle w:val="ListParagraph"/>
        <w:rPr>
          <w:rFonts w:eastAsia="Calibri"/>
        </w:rPr>
      </w:pPr>
    </w:p>
    <w:p w:rsidR="00525270" w:rsidRPr="00E806E3" w:rsidRDefault="00BA7E78" w:rsidP="00E806E3">
      <w:pPr>
        <w:pStyle w:val="Default"/>
        <w:jc w:val="both"/>
        <w:rPr>
          <w:szCs w:val="28"/>
        </w:rPr>
      </w:pPr>
      <w:r w:rsidRPr="00E806E3">
        <w:rPr>
          <w:rFonts w:eastAsia="Calibri"/>
        </w:rPr>
        <w:t>Research Experience:</w:t>
      </w:r>
    </w:p>
    <w:p w:rsidR="00525270" w:rsidRPr="00AD2F05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2F05">
        <w:rPr>
          <w:rFonts w:ascii="Times New Roman" w:eastAsia="Calibri" w:hAnsi="Times New Roman" w:cs="Times New Roman"/>
          <w:color w:val="000000"/>
          <w:sz w:val="24"/>
          <w:szCs w:val="24"/>
        </w:rPr>
        <w:t>Doctoral thesis guided :</w:t>
      </w:r>
    </w:p>
    <w:p w:rsidR="00525270" w:rsidRPr="00AD2F05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05">
        <w:rPr>
          <w:rFonts w:ascii="Times New Roman" w:eastAsia="Calibri" w:hAnsi="Times New Roman" w:cs="Times New Roman"/>
          <w:sz w:val="24"/>
          <w:szCs w:val="24"/>
        </w:rPr>
        <w:t>Research &amp; Consultancy Projects:</w:t>
      </w:r>
    </w:p>
    <w:p w:rsidR="00BA7E78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Membership of Professional bodies:</w:t>
      </w:r>
    </w:p>
    <w:p w:rsidR="00525270" w:rsidRPr="00AD2F05" w:rsidRDefault="00C345F3" w:rsidP="00BA7E78">
      <w:pPr>
        <w:spacing w:before="280" w:line="360" w:lineRule="auto"/>
        <w:ind w:right="-360"/>
        <w:jc w:val="both"/>
        <w:rPr>
          <w:rFonts w:eastAsia="Calibri"/>
        </w:rPr>
      </w:pPr>
      <w:r w:rsidRPr="00AD2F05">
        <w:rPr>
          <w:rFonts w:eastAsia="Calibri"/>
        </w:rPr>
        <w:t>Award, Fellowship &amp; Recognition</w:t>
      </w:r>
      <w:r w:rsidR="00A23B6F" w:rsidRPr="00AD2F05">
        <w:rPr>
          <w:rFonts w:eastAsia="Calibri"/>
        </w:rPr>
        <w:t>:</w:t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:rsidR="00440009" w:rsidRPr="00AD2F05" w:rsidRDefault="00440009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</w:rPr>
      </w:pPr>
      <w:bookmarkStart w:id="1" w:name="_heading=h.30j0zll" w:colFirst="0" w:colLast="0"/>
      <w:bookmarkEnd w:id="1"/>
    </w:p>
    <w:p w:rsidR="00276EDB" w:rsidRDefault="00AD2F05" w:rsidP="00AD2F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</w:rPr>
      </w:pPr>
      <w:r w:rsidRPr="00AD2F05">
        <w:rPr>
          <w:rFonts w:eastAsia="Arial"/>
          <w:color w:val="000000"/>
        </w:rPr>
        <w:t>Date:</w:t>
      </w:r>
      <w:r w:rsidR="00276EDB">
        <w:rPr>
          <w:rFonts w:eastAsia="Arial"/>
          <w:color w:val="000000"/>
        </w:rPr>
        <w:t xml:space="preserve"> 10.02.2026</w:t>
      </w:r>
      <w:r w:rsidRPr="00AD2F05">
        <w:rPr>
          <w:rFonts w:eastAsia="Arial"/>
          <w:color w:val="000000"/>
        </w:rPr>
        <w:t xml:space="preserve">   </w:t>
      </w:r>
    </w:p>
    <w:p w:rsidR="00525270" w:rsidRPr="00AD2F05" w:rsidRDefault="00440009" w:rsidP="00AD2F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</w:rPr>
      </w:pPr>
      <w:r w:rsidRPr="00AD2F05">
        <w:rPr>
          <w:rFonts w:eastAsia="Arial"/>
          <w:color w:val="000000"/>
        </w:rPr>
        <w:t>N</w:t>
      </w:r>
      <w:r w:rsidRPr="00AD2F05">
        <w:rPr>
          <w:rFonts w:eastAsia="Arial"/>
        </w:rPr>
        <w:t>ame</w:t>
      </w:r>
      <w:r w:rsidR="00276EDB">
        <w:rPr>
          <w:rFonts w:eastAsia="Arial"/>
        </w:rPr>
        <w:t>: Plaza Priya Rajbongshi</w:t>
      </w:r>
    </w:p>
    <w:sectPr w:rsidR="00525270" w:rsidRPr="00AD2F05" w:rsidSect="0044000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5AA" w:rsidRDefault="004075AA">
      <w:r>
        <w:separator/>
      </w:r>
    </w:p>
  </w:endnote>
  <w:endnote w:type="continuationSeparator" w:id="1">
    <w:p w:rsidR="004075AA" w:rsidRDefault="00407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270" w:rsidRDefault="00880C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C345F3">
      <w:rPr>
        <w:color w:val="000000"/>
      </w:rPr>
      <w:instrText>PAGE</w:instrText>
    </w:r>
    <w:r>
      <w:rPr>
        <w:color w:val="000000"/>
      </w:rPr>
      <w:fldChar w:fldCharType="separate"/>
    </w:r>
    <w:r w:rsidR="00276EDB">
      <w:rPr>
        <w:noProof/>
        <w:color w:val="000000"/>
      </w:rPr>
      <w:t>3</w:t>
    </w:r>
    <w:r>
      <w:rPr>
        <w:color w:val="000000"/>
      </w:rPr>
      <w:fldChar w:fldCharType="end"/>
    </w:r>
  </w:p>
  <w:p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5AA" w:rsidRDefault="004075AA">
      <w:r>
        <w:separator/>
      </w:r>
    </w:p>
  </w:footnote>
  <w:footnote w:type="continuationSeparator" w:id="1">
    <w:p w:rsidR="004075AA" w:rsidRDefault="004075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28A57DE"/>
    <w:multiLevelType w:val="hybridMultilevel"/>
    <w:tmpl w:val="F55EC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53B7C"/>
    <w:multiLevelType w:val="hybridMultilevel"/>
    <w:tmpl w:val="5B38DA22"/>
    <w:lvl w:ilvl="0" w:tplc="BC824F5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4C32CF7"/>
    <w:multiLevelType w:val="hybridMultilevel"/>
    <w:tmpl w:val="0902FE62"/>
    <w:lvl w:ilvl="0" w:tplc="9758B0C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70"/>
    <w:rsid w:val="00056167"/>
    <w:rsid w:val="00267C0C"/>
    <w:rsid w:val="00276EDB"/>
    <w:rsid w:val="002827A7"/>
    <w:rsid w:val="00340D0E"/>
    <w:rsid w:val="00381563"/>
    <w:rsid w:val="003A61B3"/>
    <w:rsid w:val="003B1071"/>
    <w:rsid w:val="003F780E"/>
    <w:rsid w:val="004075AA"/>
    <w:rsid w:val="004251ED"/>
    <w:rsid w:val="00440009"/>
    <w:rsid w:val="00496CC1"/>
    <w:rsid w:val="004C402B"/>
    <w:rsid w:val="004D7712"/>
    <w:rsid w:val="00525270"/>
    <w:rsid w:val="005862A5"/>
    <w:rsid w:val="006279A4"/>
    <w:rsid w:val="0068070E"/>
    <w:rsid w:val="007F2871"/>
    <w:rsid w:val="00880C7D"/>
    <w:rsid w:val="008B5954"/>
    <w:rsid w:val="008F0DC2"/>
    <w:rsid w:val="00A23B6F"/>
    <w:rsid w:val="00AD2F05"/>
    <w:rsid w:val="00B80AB8"/>
    <w:rsid w:val="00BA7E78"/>
    <w:rsid w:val="00C345F3"/>
    <w:rsid w:val="00CB30FC"/>
    <w:rsid w:val="00D14798"/>
    <w:rsid w:val="00D5395B"/>
    <w:rsid w:val="00E806E3"/>
    <w:rsid w:val="00EA127B"/>
    <w:rsid w:val="00EC476A"/>
    <w:rsid w:val="00F460B4"/>
    <w:rsid w:val="00F93F0E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rsid w:val="00880C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880C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880C7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880C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880C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880C7D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rsid w:val="00880C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Plazapriya Rajbongshi</cp:lastModifiedBy>
  <cp:revision>2</cp:revision>
  <cp:lastPrinted>2022-12-30T10:00:00Z</cp:lastPrinted>
  <dcterms:created xsi:type="dcterms:W3CDTF">2026-02-10T06:40:00Z</dcterms:created>
  <dcterms:modified xsi:type="dcterms:W3CDTF">2026-02-10T06:40:00Z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