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8FF8" w14:textId="23C77813" w:rsidR="00EA3EBB" w:rsidRPr="00E05301" w:rsidRDefault="00AE6186" w:rsidP="0003406F">
      <w:pPr>
        <w:pBdr>
          <w:top w:val="nil"/>
          <w:left w:val="nil"/>
          <w:bottom w:val="nil"/>
          <w:right w:val="nil"/>
          <w:between w:val="nil"/>
        </w:pBdr>
        <w:spacing w:line="360" w:lineRule="auto"/>
        <w:ind w:right="300"/>
        <w:jc w:val="center"/>
        <w:rPr>
          <w:color w:val="000000"/>
          <w:u w:val="single"/>
        </w:rPr>
      </w:pPr>
      <w:r w:rsidRPr="00E05301">
        <w:rPr>
          <w:color w:val="000000"/>
          <w:u w:val="single"/>
        </w:rPr>
        <w:t xml:space="preserve">CV of </w:t>
      </w:r>
      <w:r w:rsidR="00BE22BE">
        <w:rPr>
          <w:b/>
          <w:u w:val="single"/>
        </w:rPr>
        <w:t>Chayanika Goswami</w:t>
      </w:r>
    </w:p>
    <w:p w14:paraId="71DE1DBE" w14:textId="77777777" w:rsidR="00EA3EBB" w:rsidRPr="00E05301" w:rsidRDefault="00EA3EBB" w:rsidP="00E05301">
      <w:pPr>
        <w:pBdr>
          <w:top w:val="nil"/>
          <w:left w:val="nil"/>
          <w:bottom w:val="nil"/>
          <w:right w:val="nil"/>
          <w:between w:val="nil"/>
        </w:pBdr>
        <w:spacing w:line="360" w:lineRule="auto"/>
        <w:ind w:right="300"/>
        <w:jc w:val="both"/>
      </w:pPr>
    </w:p>
    <w:p w14:paraId="7127FD94" w14:textId="49539803"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u w:val="single"/>
        </w:rPr>
        <w:t>Name:</w:t>
      </w:r>
      <w:r w:rsidR="003A4267" w:rsidRPr="00E05301">
        <w:rPr>
          <w:color w:val="000000"/>
        </w:rPr>
        <w:tab/>
      </w:r>
      <w:r w:rsidR="00BE22BE">
        <w:rPr>
          <w:color w:val="000000"/>
        </w:rPr>
        <w:t>Chayanika Goswami</w:t>
      </w:r>
      <w:r w:rsidRPr="00E05301">
        <w:rPr>
          <w:color w:val="000000"/>
        </w:rPr>
        <w:tab/>
      </w:r>
      <w:r w:rsidRPr="00E05301">
        <w:rPr>
          <w:color w:val="000000"/>
        </w:rPr>
        <w:tab/>
      </w:r>
      <w:r w:rsidRPr="00E05301">
        <w:rPr>
          <w:color w:val="000000"/>
        </w:rPr>
        <w:tab/>
      </w:r>
      <w:r w:rsidRPr="00E05301">
        <w:rPr>
          <w:color w:val="000000"/>
        </w:rPr>
        <w:tab/>
      </w:r>
    </w:p>
    <w:p w14:paraId="263804D6" w14:textId="62D76971"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u w:val="single"/>
        </w:rPr>
        <w:t>Designation</w:t>
      </w:r>
      <w:r w:rsidR="003A4267" w:rsidRPr="00E05301">
        <w:rPr>
          <w:color w:val="000000"/>
        </w:rPr>
        <w:t>:</w:t>
      </w:r>
      <w:r w:rsidR="00BE22BE">
        <w:rPr>
          <w:color w:val="000000"/>
        </w:rPr>
        <w:t xml:space="preserve"> Assistant Professor</w:t>
      </w:r>
      <w:r w:rsidRPr="00E05301">
        <w:rPr>
          <w:color w:val="000000"/>
        </w:rPr>
        <w:tab/>
      </w:r>
    </w:p>
    <w:p w14:paraId="4E1E5923" w14:textId="5695AED7"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u w:val="single"/>
        </w:rPr>
        <w:t>Address for Communication</w:t>
      </w:r>
      <w:r w:rsidRPr="00E05301">
        <w:rPr>
          <w:color w:val="000000"/>
        </w:rPr>
        <w:t xml:space="preserve">: </w:t>
      </w:r>
      <w:r w:rsidRPr="00E05301">
        <w:rPr>
          <w:color w:val="000000"/>
        </w:rPr>
        <w:tab/>
        <w:t>(office)</w:t>
      </w:r>
      <w:r w:rsidR="00A21501">
        <w:rPr>
          <w:color w:val="000000"/>
        </w:rPr>
        <w:t xml:space="preserve">: </w:t>
      </w:r>
      <w:r w:rsidR="00BE22BE">
        <w:rPr>
          <w:color w:val="000000"/>
        </w:rPr>
        <w:t>Girijananda Chowdhury Institute of Pharmaceutical Science, Tezpur Campus</w:t>
      </w:r>
    </w:p>
    <w:p w14:paraId="7D4E73EB" w14:textId="66099226" w:rsidR="00EA3EBB" w:rsidRPr="00E05301" w:rsidRDefault="003A4267" w:rsidP="00E05301">
      <w:pPr>
        <w:pBdr>
          <w:top w:val="nil"/>
          <w:left w:val="nil"/>
          <w:bottom w:val="nil"/>
          <w:right w:val="nil"/>
          <w:between w:val="nil"/>
        </w:pBdr>
        <w:spacing w:line="360" w:lineRule="auto"/>
        <w:ind w:right="300"/>
        <w:jc w:val="both"/>
        <w:rPr>
          <w:color w:val="000000"/>
        </w:rPr>
      </w:pPr>
      <w:r w:rsidRPr="00E05301">
        <w:rPr>
          <w:color w:val="000000"/>
        </w:rPr>
        <w:t xml:space="preserve">                  </w:t>
      </w:r>
      <w:r w:rsidRPr="00E05301">
        <w:rPr>
          <w:color w:val="000000"/>
        </w:rPr>
        <w:tab/>
      </w:r>
      <w:r w:rsidRPr="00E05301">
        <w:rPr>
          <w:color w:val="000000"/>
        </w:rPr>
        <w:tab/>
      </w:r>
      <w:r w:rsidR="00AE6186" w:rsidRPr="00E05301">
        <w:rPr>
          <w:color w:val="000000"/>
        </w:rPr>
        <w:t xml:space="preserve">Mobile No.: </w:t>
      </w:r>
      <w:r w:rsidR="00BE22BE">
        <w:rPr>
          <w:color w:val="000000"/>
        </w:rPr>
        <w:t>7086854592</w:t>
      </w:r>
    </w:p>
    <w:p w14:paraId="45C20744" w14:textId="1BBCCFD8"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rPr>
        <w:t xml:space="preserve">                                    WA No:</w:t>
      </w:r>
      <w:r w:rsidR="003A4267" w:rsidRPr="00E05301">
        <w:rPr>
          <w:color w:val="000000"/>
        </w:rPr>
        <w:t xml:space="preserve"> </w:t>
      </w:r>
      <w:r w:rsidR="00BE22BE">
        <w:rPr>
          <w:color w:val="000000"/>
        </w:rPr>
        <w:t>7086854592</w:t>
      </w:r>
    </w:p>
    <w:p w14:paraId="3F9D9026" w14:textId="16FDD382"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rPr>
        <w:tab/>
      </w:r>
      <w:r w:rsidRPr="00E05301">
        <w:rPr>
          <w:color w:val="000000"/>
        </w:rPr>
        <w:tab/>
      </w:r>
      <w:r w:rsidRPr="00E05301">
        <w:rPr>
          <w:color w:val="000000"/>
        </w:rPr>
        <w:tab/>
        <w:t>Email:</w:t>
      </w:r>
      <w:r w:rsidR="00A21501">
        <w:rPr>
          <w:color w:val="000000"/>
        </w:rPr>
        <w:t xml:space="preserve"> </w:t>
      </w:r>
      <w:r w:rsidRPr="00E05301">
        <w:rPr>
          <w:color w:val="000000"/>
        </w:rPr>
        <w:t xml:space="preserve"> </w:t>
      </w:r>
      <w:r w:rsidR="00BE22BE">
        <w:rPr>
          <w:color w:val="000000"/>
        </w:rPr>
        <w:t>chayanikagoswami306@gmail.com</w:t>
      </w:r>
    </w:p>
    <w:p w14:paraId="1AAFD07B" w14:textId="77777777" w:rsidR="00EA3EBB" w:rsidRPr="00E05301" w:rsidRDefault="00EA3EBB" w:rsidP="00E05301">
      <w:pPr>
        <w:pBdr>
          <w:top w:val="nil"/>
          <w:left w:val="nil"/>
          <w:bottom w:val="nil"/>
          <w:right w:val="nil"/>
          <w:between w:val="nil"/>
        </w:pBdr>
        <w:spacing w:line="360" w:lineRule="auto"/>
        <w:ind w:right="302"/>
        <w:jc w:val="both"/>
        <w:rPr>
          <w:color w:val="000000"/>
          <w:u w:val="single"/>
        </w:rPr>
      </w:pPr>
    </w:p>
    <w:p w14:paraId="65DDCDE1" w14:textId="677D8D48" w:rsidR="00EA3EBB" w:rsidRPr="00E05301" w:rsidRDefault="00AE6186" w:rsidP="00E05301">
      <w:pPr>
        <w:pBdr>
          <w:top w:val="nil"/>
          <w:left w:val="nil"/>
          <w:bottom w:val="nil"/>
          <w:right w:val="nil"/>
          <w:between w:val="nil"/>
        </w:pBdr>
        <w:spacing w:line="360" w:lineRule="auto"/>
        <w:ind w:right="302"/>
        <w:jc w:val="both"/>
        <w:rPr>
          <w:color w:val="002060"/>
        </w:rPr>
      </w:pPr>
      <w:r w:rsidRPr="00E05301">
        <w:rPr>
          <w:color w:val="000000"/>
          <w:u w:val="single"/>
        </w:rPr>
        <w:t>Sex</w:t>
      </w:r>
      <w:r w:rsidR="003A4267" w:rsidRPr="00E05301">
        <w:rPr>
          <w:color w:val="000000"/>
        </w:rPr>
        <w:t>:</w:t>
      </w:r>
      <w:r w:rsidR="002A5674">
        <w:rPr>
          <w:color w:val="000000"/>
        </w:rPr>
        <w:t xml:space="preserve"> </w:t>
      </w:r>
      <w:r w:rsidR="00BE22BE">
        <w:rPr>
          <w:color w:val="000000"/>
        </w:rPr>
        <w:t>Female</w:t>
      </w:r>
      <w:r w:rsidR="002A5674">
        <w:rPr>
          <w:color w:val="000000"/>
        </w:rPr>
        <w:t xml:space="preserve"> </w:t>
      </w:r>
      <w:r w:rsidRPr="00E05301">
        <w:rPr>
          <w:color w:val="000000"/>
        </w:rPr>
        <w:tab/>
      </w:r>
    </w:p>
    <w:p w14:paraId="093030B8" w14:textId="326BA0B3"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u w:val="single"/>
        </w:rPr>
        <w:t>Date of Birth</w:t>
      </w:r>
      <w:r w:rsidR="002A5674">
        <w:rPr>
          <w:color w:val="000000"/>
        </w:rPr>
        <w:t>:</w:t>
      </w:r>
      <w:r w:rsidR="00BE22BE">
        <w:rPr>
          <w:color w:val="000000"/>
        </w:rPr>
        <w:t xml:space="preserve"> 20/03/1996</w:t>
      </w:r>
      <w:r w:rsidR="002A5674">
        <w:rPr>
          <w:color w:val="000000"/>
        </w:rPr>
        <w:tab/>
      </w:r>
      <w:r w:rsidRPr="00E05301">
        <w:rPr>
          <w:color w:val="000000"/>
        </w:rPr>
        <w:tab/>
      </w:r>
      <w:r w:rsidRPr="00E05301">
        <w:rPr>
          <w:color w:val="000000"/>
        </w:rPr>
        <w:tab/>
        <w:t xml:space="preserve">  </w:t>
      </w:r>
    </w:p>
    <w:p w14:paraId="18C9BF9D" w14:textId="77777777" w:rsidR="00EA3EBB" w:rsidRPr="00E05301" w:rsidRDefault="00AE6186" w:rsidP="00E05301">
      <w:pPr>
        <w:pBdr>
          <w:top w:val="nil"/>
          <w:left w:val="nil"/>
          <w:bottom w:val="nil"/>
          <w:right w:val="nil"/>
          <w:between w:val="nil"/>
        </w:pBdr>
        <w:spacing w:line="360" w:lineRule="auto"/>
        <w:ind w:right="300"/>
        <w:jc w:val="both"/>
        <w:rPr>
          <w:color w:val="000000"/>
          <w:u w:val="single"/>
        </w:rPr>
      </w:pPr>
      <w:r w:rsidRPr="00E05301">
        <w:rPr>
          <w:u w:val="single"/>
        </w:rPr>
        <w:t>Educational Qualifications:</w:t>
      </w:r>
    </w:p>
    <w:tbl>
      <w:tblPr>
        <w:tblStyle w:val="a"/>
        <w:tblW w:w="1003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
        <w:gridCol w:w="1701"/>
        <w:gridCol w:w="1853"/>
        <w:gridCol w:w="2410"/>
        <w:gridCol w:w="3543"/>
      </w:tblGrid>
      <w:tr w:rsidR="00EA3EBB" w:rsidRPr="00E05301" w14:paraId="2A4F8968" w14:textId="77777777" w:rsidTr="00DC6A92">
        <w:trPr>
          <w:trHeight w:val="239"/>
        </w:trPr>
        <w:tc>
          <w:tcPr>
            <w:tcW w:w="524" w:type="dxa"/>
            <w:tcBorders>
              <w:bottom w:val="nil"/>
            </w:tcBorders>
            <w:vAlign w:val="center"/>
          </w:tcPr>
          <w:p w14:paraId="0EC8A96E" w14:textId="77777777" w:rsidR="00EA3EBB" w:rsidRPr="00E05301" w:rsidRDefault="00AE6186" w:rsidP="00E05301">
            <w:pPr>
              <w:widowControl w:val="0"/>
              <w:pBdr>
                <w:top w:val="nil"/>
                <w:left w:val="nil"/>
                <w:bottom w:val="nil"/>
                <w:right w:val="nil"/>
                <w:between w:val="nil"/>
              </w:pBdr>
              <w:ind w:left="10" w:right="72"/>
              <w:jc w:val="center"/>
              <w:rPr>
                <w:color w:val="000000"/>
              </w:rPr>
            </w:pPr>
            <w:r w:rsidRPr="00E05301">
              <w:rPr>
                <w:color w:val="000000"/>
              </w:rPr>
              <w:t>Sl.</w:t>
            </w:r>
          </w:p>
        </w:tc>
        <w:tc>
          <w:tcPr>
            <w:tcW w:w="1701" w:type="dxa"/>
            <w:tcBorders>
              <w:bottom w:val="nil"/>
            </w:tcBorders>
            <w:vAlign w:val="center"/>
          </w:tcPr>
          <w:p w14:paraId="431887B3" w14:textId="77777777" w:rsidR="00EA3EBB" w:rsidRPr="00E05301" w:rsidRDefault="00AE6186" w:rsidP="00E05301">
            <w:pPr>
              <w:widowControl w:val="0"/>
              <w:pBdr>
                <w:top w:val="nil"/>
                <w:left w:val="nil"/>
                <w:bottom w:val="nil"/>
                <w:right w:val="nil"/>
                <w:between w:val="nil"/>
              </w:pBdr>
              <w:ind w:left="189"/>
              <w:jc w:val="center"/>
              <w:rPr>
                <w:color w:val="000000"/>
              </w:rPr>
            </w:pPr>
            <w:r w:rsidRPr="00E05301">
              <w:rPr>
                <w:color w:val="000000"/>
              </w:rPr>
              <w:t>Examination Passed</w:t>
            </w:r>
          </w:p>
        </w:tc>
        <w:tc>
          <w:tcPr>
            <w:tcW w:w="1853" w:type="dxa"/>
            <w:tcBorders>
              <w:bottom w:val="nil"/>
            </w:tcBorders>
            <w:vAlign w:val="center"/>
          </w:tcPr>
          <w:p w14:paraId="1F1AB459" w14:textId="77777777" w:rsidR="00EA3EBB" w:rsidRPr="00E05301" w:rsidRDefault="00AE6186" w:rsidP="00E05301">
            <w:pPr>
              <w:widowControl w:val="0"/>
              <w:pBdr>
                <w:top w:val="nil"/>
                <w:left w:val="nil"/>
                <w:bottom w:val="nil"/>
                <w:right w:val="nil"/>
                <w:between w:val="nil"/>
              </w:pBdr>
              <w:ind w:left="169"/>
              <w:jc w:val="center"/>
              <w:rPr>
                <w:color w:val="000000"/>
              </w:rPr>
            </w:pPr>
            <w:r w:rsidRPr="00E05301">
              <w:rPr>
                <w:color w:val="000000"/>
              </w:rPr>
              <w:t>Year of passing</w:t>
            </w:r>
          </w:p>
        </w:tc>
        <w:tc>
          <w:tcPr>
            <w:tcW w:w="2410" w:type="dxa"/>
            <w:tcBorders>
              <w:bottom w:val="nil"/>
            </w:tcBorders>
            <w:vAlign w:val="center"/>
          </w:tcPr>
          <w:p w14:paraId="5E857766" w14:textId="77777777" w:rsidR="00EA3EBB" w:rsidRPr="00E05301" w:rsidRDefault="00AE6186" w:rsidP="00E05301">
            <w:pPr>
              <w:widowControl w:val="0"/>
              <w:pBdr>
                <w:top w:val="nil"/>
                <w:left w:val="nil"/>
                <w:bottom w:val="nil"/>
                <w:right w:val="nil"/>
                <w:between w:val="nil"/>
              </w:pBdr>
              <w:ind w:left="188"/>
              <w:jc w:val="center"/>
              <w:rPr>
                <w:color w:val="000000"/>
              </w:rPr>
            </w:pPr>
            <w:r w:rsidRPr="00E05301">
              <w:rPr>
                <w:color w:val="000000"/>
              </w:rPr>
              <w:t>Board / Council /</w:t>
            </w:r>
          </w:p>
        </w:tc>
        <w:tc>
          <w:tcPr>
            <w:tcW w:w="3543" w:type="dxa"/>
            <w:tcBorders>
              <w:bottom w:val="nil"/>
            </w:tcBorders>
            <w:vAlign w:val="center"/>
          </w:tcPr>
          <w:p w14:paraId="41425F51" w14:textId="77777777" w:rsidR="00EA3EBB" w:rsidRPr="00E05301" w:rsidRDefault="00EA3EBB" w:rsidP="00E05301">
            <w:pPr>
              <w:widowControl w:val="0"/>
              <w:pBdr>
                <w:top w:val="nil"/>
                <w:left w:val="nil"/>
                <w:bottom w:val="nil"/>
                <w:right w:val="nil"/>
                <w:between w:val="nil"/>
              </w:pBdr>
              <w:jc w:val="center"/>
              <w:rPr>
                <w:color w:val="000000"/>
              </w:rPr>
            </w:pPr>
          </w:p>
        </w:tc>
      </w:tr>
      <w:tr w:rsidR="00EA3EBB" w:rsidRPr="00E05301" w14:paraId="610561BA" w14:textId="77777777" w:rsidTr="00DC6A92">
        <w:trPr>
          <w:trHeight w:val="243"/>
        </w:trPr>
        <w:tc>
          <w:tcPr>
            <w:tcW w:w="524" w:type="dxa"/>
            <w:tcBorders>
              <w:top w:val="nil"/>
              <w:bottom w:val="nil"/>
            </w:tcBorders>
            <w:vAlign w:val="center"/>
          </w:tcPr>
          <w:p w14:paraId="48573299" w14:textId="77777777" w:rsidR="00EA3EBB" w:rsidRPr="00E05301" w:rsidRDefault="00AE6186" w:rsidP="00E05301">
            <w:pPr>
              <w:widowControl w:val="0"/>
              <w:pBdr>
                <w:top w:val="nil"/>
                <w:left w:val="nil"/>
                <w:bottom w:val="nil"/>
                <w:right w:val="nil"/>
                <w:between w:val="nil"/>
              </w:pBdr>
              <w:spacing w:before="1"/>
              <w:ind w:left="91" w:right="72"/>
              <w:jc w:val="center"/>
              <w:rPr>
                <w:color w:val="000000"/>
              </w:rPr>
            </w:pPr>
            <w:r w:rsidRPr="00E05301">
              <w:rPr>
                <w:color w:val="000000"/>
              </w:rPr>
              <w:t>No.</w:t>
            </w:r>
          </w:p>
        </w:tc>
        <w:tc>
          <w:tcPr>
            <w:tcW w:w="1701" w:type="dxa"/>
            <w:tcBorders>
              <w:top w:val="nil"/>
              <w:bottom w:val="nil"/>
            </w:tcBorders>
            <w:vAlign w:val="center"/>
          </w:tcPr>
          <w:p w14:paraId="543CECED" w14:textId="77777777" w:rsidR="00EA3EBB" w:rsidRPr="00E05301" w:rsidRDefault="00EA3EBB" w:rsidP="00E05301">
            <w:pPr>
              <w:widowControl w:val="0"/>
              <w:pBdr>
                <w:top w:val="nil"/>
                <w:left w:val="nil"/>
                <w:bottom w:val="nil"/>
                <w:right w:val="nil"/>
                <w:between w:val="nil"/>
              </w:pBdr>
              <w:jc w:val="center"/>
              <w:rPr>
                <w:color w:val="000000"/>
              </w:rPr>
            </w:pPr>
          </w:p>
        </w:tc>
        <w:tc>
          <w:tcPr>
            <w:tcW w:w="1853" w:type="dxa"/>
            <w:tcBorders>
              <w:top w:val="nil"/>
              <w:bottom w:val="nil"/>
            </w:tcBorders>
            <w:vAlign w:val="center"/>
          </w:tcPr>
          <w:p w14:paraId="405A15AB" w14:textId="77777777" w:rsidR="00EA3EBB" w:rsidRPr="00E05301" w:rsidRDefault="00EA3EBB" w:rsidP="00E05301">
            <w:pPr>
              <w:widowControl w:val="0"/>
              <w:pBdr>
                <w:top w:val="nil"/>
                <w:left w:val="nil"/>
                <w:bottom w:val="nil"/>
                <w:right w:val="nil"/>
                <w:between w:val="nil"/>
              </w:pBdr>
              <w:jc w:val="center"/>
              <w:rPr>
                <w:color w:val="000000"/>
              </w:rPr>
            </w:pPr>
          </w:p>
        </w:tc>
        <w:tc>
          <w:tcPr>
            <w:tcW w:w="2410" w:type="dxa"/>
            <w:tcBorders>
              <w:top w:val="nil"/>
              <w:bottom w:val="nil"/>
            </w:tcBorders>
            <w:vAlign w:val="center"/>
          </w:tcPr>
          <w:p w14:paraId="5AFE053B" w14:textId="77777777" w:rsidR="00EA3EBB" w:rsidRPr="00E05301" w:rsidRDefault="00AE6186" w:rsidP="00E05301">
            <w:pPr>
              <w:widowControl w:val="0"/>
              <w:pBdr>
                <w:top w:val="nil"/>
                <w:left w:val="nil"/>
                <w:bottom w:val="nil"/>
                <w:right w:val="nil"/>
                <w:between w:val="nil"/>
              </w:pBdr>
              <w:ind w:left="188"/>
              <w:jc w:val="center"/>
              <w:rPr>
                <w:color w:val="000000"/>
              </w:rPr>
            </w:pPr>
            <w:r w:rsidRPr="00E05301">
              <w:rPr>
                <w:color w:val="000000"/>
              </w:rPr>
              <w:t>University</w:t>
            </w:r>
          </w:p>
        </w:tc>
        <w:tc>
          <w:tcPr>
            <w:tcW w:w="3543" w:type="dxa"/>
            <w:tcBorders>
              <w:top w:val="nil"/>
              <w:bottom w:val="nil"/>
            </w:tcBorders>
            <w:vAlign w:val="center"/>
          </w:tcPr>
          <w:p w14:paraId="5E1B868B" w14:textId="77777777" w:rsidR="00EA3EBB" w:rsidRPr="00E05301" w:rsidRDefault="00AE6186" w:rsidP="00E05301">
            <w:pPr>
              <w:widowControl w:val="0"/>
              <w:pBdr>
                <w:top w:val="nil"/>
                <w:left w:val="nil"/>
                <w:bottom w:val="nil"/>
                <w:right w:val="nil"/>
                <w:between w:val="nil"/>
              </w:pBdr>
              <w:ind w:left="188"/>
              <w:jc w:val="center"/>
              <w:rPr>
                <w:color w:val="000000"/>
              </w:rPr>
            </w:pPr>
            <w:r w:rsidRPr="00E05301">
              <w:rPr>
                <w:color w:val="000000"/>
              </w:rPr>
              <w:t>Specialization</w:t>
            </w:r>
          </w:p>
        </w:tc>
      </w:tr>
      <w:tr w:rsidR="00EA3EBB" w:rsidRPr="00E05301" w14:paraId="1EE5D7A3" w14:textId="77777777" w:rsidTr="00DC6A92">
        <w:trPr>
          <w:trHeight w:val="238"/>
        </w:trPr>
        <w:tc>
          <w:tcPr>
            <w:tcW w:w="524" w:type="dxa"/>
            <w:tcBorders>
              <w:top w:val="nil"/>
              <w:bottom w:val="nil"/>
            </w:tcBorders>
            <w:vAlign w:val="center"/>
          </w:tcPr>
          <w:p w14:paraId="2683179B" w14:textId="77777777" w:rsidR="00EA3EBB" w:rsidRPr="00E05301" w:rsidRDefault="00EA3EBB" w:rsidP="00E05301">
            <w:pPr>
              <w:widowControl w:val="0"/>
              <w:pBdr>
                <w:top w:val="nil"/>
                <w:left w:val="nil"/>
                <w:bottom w:val="nil"/>
                <w:right w:val="nil"/>
                <w:between w:val="nil"/>
              </w:pBdr>
              <w:jc w:val="center"/>
              <w:rPr>
                <w:color w:val="000000"/>
              </w:rPr>
            </w:pPr>
          </w:p>
        </w:tc>
        <w:tc>
          <w:tcPr>
            <w:tcW w:w="1701" w:type="dxa"/>
            <w:tcBorders>
              <w:top w:val="nil"/>
              <w:bottom w:val="nil"/>
            </w:tcBorders>
            <w:vAlign w:val="center"/>
          </w:tcPr>
          <w:p w14:paraId="0E2D5287" w14:textId="77777777" w:rsidR="00EA3EBB" w:rsidRPr="00E05301" w:rsidRDefault="00EA3EBB" w:rsidP="00E05301">
            <w:pPr>
              <w:widowControl w:val="0"/>
              <w:pBdr>
                <w:top w:val="nil"/>
                <w:left w:val="nil"/>
                <w:bottom w:val="nil"/>
                <w:right w:val="nil"/>
                <w:between w:val="nil"/>
              </w:pBdr>
              <w:jc w:val="center"/>
              <w:rPr>
                <w:color w:val="000000"/>
              </w:rPr>
            </w:pPr>
          </w:p>
        </w:tc>
        <w:tc>
          <w:tcPr>
            <w:tcW w:w="1853" w:type="dxa"/>
            <w:tcBorders>
              <w:top w:val="nil"/>
              <w:bottom w:val="nil"/>
            </w:tcBorders>
            <w:vAlign w:val="center"/>
          </w:tcPr>
          <w:p w14:paraId="7BC3C7E0" w14:textId="77777777" w:rsidR="00EA3EBB" w:rsidRPr="00E05301" w:rsidRDefault="00EA3EBB" w:rsidP="00E05301">
            <w:pPr>
              <w:widowControl w:val="0"/>
              <w:pBdr>
                <w:top w:val="nil"/>
                <w:left w:val="nil"/>
                <w:bottom w:val="nil"/>
                <w:right w:val="nil"/>
                <w:between w:val="nil"/>
              </w:pBdr>
              <w:jc w:val="center"/>
              <w:rPr>
                <w:color w:val="000000"/>
              </w:rPr>
            </w:pPr>
          </w:p>
        </w:tc>
        <w:tc>
          <w:tcPr>
            <w:tcW w:w="2410" w:type="dxa"/>
            <w:tcBorders>
              <w:top w:val="nil"/>
              <w:bottom w:val="nil"/>
            </w:tcBorders>
            <w:vAlign w:val="center"/>
          </w:tcPr>
          <w:p w14:paraId="20D7DD7B" w14:textId="77777777" w:rsidR="00EA3EBB" w:rsidRPr="00E05301" w:rsidRDefault="00EA3EBB" w:rsidP="003333B9">
            <w:pPr>
              <w:widowControl w:val="0"/>
              <w:pBdr>
                <w:top w:val="nil"/>
                <w:left w:val="nil"/>
                <w:bottom w:val="nil"/>
                <w:right w:val="nil"/>
                <w:between w:val="nil"/>
              </w:pBdr>
              <w:rPr>
                <w:color w:val="000000"/>
              </w:rPr>
            </w:pPr>
          </w:p>
        </w:tc>
        <w:tc>
          <w:tcPr>
            <w:tcW w:w="3543" w:type="dxa"/>
            <w:tcBorders>
              <w:top w:val="nil"/>
              <w:bottom w:val="nil"/>
            </w:tcBorders>
            <w:vAlign w:val="center"/>
          </w:tcPr>
          <w:p w14:paraId="145869F7" w14:textId="77777777" w:rsidR="00EA3EBB" w:rsidRPr="00E05301" w:rsidRDefault="00EA3EBB" w:rsidP="00E05301">
            <w:pPr>
              <w:widowControl w:val="0"/>
              <w:pBdr>
                <w:top w:val="nil"/>
                <w:left w:val="nil"/>
                <w:bottom w:val="nil"/>
                <w:right w:val="nil"/>
                <w:between w:val="nil"/>
              </w:pBdr>
              <w:jc w:val="center"/>
              <w:rPr>
                <w:color w:val="000000"/>
              </w:rPr>
            </w:pPr>
          </w:p>
        </w:tc>
      </w:tr>
      <w:tr w:rsidR="00EA3EBB" w:rsidRPr="00E05301" w14:paraId="42C7D000" w14:textId="77777777" w:rsidTr="00DC6A92">
        <w:trPr>
          <w:trHeight w:val="60"/>
        </w:trPr>
        <w:tc>
          <w:tcPr>
            <w:tcW w:w="524" w:type="dxa"/>
            <w:tcBorders>
              <w:top w:val="nil"/>
            </w:tcBorders>
            <w:vAlign w:val="center"/>
          </w:tcPr>
          <w:p w14:paraId="728E56D0" w14:textId="77777777" w:rsidR="00EA3EBB" w:rsidRPr="00E05301" w:rsidRDefault="00EA3EBB" w:rsidP="00E05301">
            <w:pPr>
              <w:widowControl w:val="0"/>
              <w:pBdr>
                <w:top w:val="nil"/>
                <w:left w:val="nil"/>
                <w:bottom w:val="nil"/>
                <w:right w:val="nil"/>
                <w:between w:val="nil"/>
              </w:pBdr>
              <w:jc w:val="center"/>
              <w:rPr>
                <w:color w:val="000000"/>
              </w:rPr>
            </w:pPr>
          </w:p>
        </w:tc>
        <w:tc>
          <w:tcPr>
            <w:tcW w:w="1701" w:type="dxa"/>
            <w:tcBorders>
              <w:top w:val="nil"/>
            </w:tcBorders>
            <w:vAlign w:val="center"/>
          </w:tcPr>
          <w:p w14:paraId="59A55828" w14:textId="77777777" w:rsidR="00EA3EBB" w:rsidRPr="00E05301" w:rsidRDefault="00EA3EBB" w:rsidP="00E05301">
            <w:pPr>
              <w:widowControl w:val="0"/>
              <w:pBdr>
                <w:top w:val="nil"/>
                <w:left w:val="nil"/>
                <w:bottom w:val="nil"/>
                <w:right w:val="nil"/>
                <w:between w:val="nil"/>
              </w:pBdr>
              <w:jc w:val="center"/>
              <w:rPr>
                <w:color w:val="000000"/>
              </w:rPr>
            </w:pPr>
          </w:p>
        </w:tc>
        <w:tc>
          <w:tcPr>
            <w:tcW w:w="1853" w:type="dxa"/>
            <w:tcBorders>
              <w:top w:val="nil"/>
            </w:tcBorders>
            <w:vAlign w:val="center"/>
          </w:tcPr>
          <w:p w14:paraId="3733D444" w14:textId="77777777" w:rsidR="00EA3EBB" w:rsidRPr="00E05301" w:rsidRDefault="00EA3EBB" w:rsidP="00E05301">
            <w:pPr>
              <w:widowControl w:val="0"/>
              <w:pBdr>
                <w:top w:val="nil"/>
                <w:left w:val="nil"/>
                <w:bottom w:val="nil"/>
                <w:right w:val="nil"/>
                <w:between w:val="nil"/>
              </w:pBdr>
              <w:jc w:val="center"/>
              <w:rPr>
                <w:color w:val="000000"/>
              </w:rPr>
            </w:pPr>
          </w:p>
        </w:tc>
        <w:tc>
          <w:tcPr>
            <w:tcW w:w="2410" w:type="dxa"/>
            <w:tcBorders>
              <w:top w:val="nil"/>
            </w:tcBorders>
            <w:vAlign w:val="center"/>
          </w:tcPr>
          <w:p w14:paraId="5A631775" w14:textId="77777777" w:rsidR="00EA3EBB" w:rsidRPr="00E05301" w:rsidRDefault="00EA3EBB" w:rsidP="003333B9">
            <w:pPr>
              <w:widowControl w:val="0"/>
              <w:pBdr>
                <w:top w:val="nil"/>
                <w:left w:val="nil"/>
                <w:bottom w:val="nil"/>
                <w:right w:val="nil"/>
                <w:between w:val="nil"/>
              </w:pBdr>
              <w:rPr>
                <w:color w:val="000000"/>
              </w:rPr>
            </w:pPr>
          </w:p>
        </w:tc>
        <w:tc>
          <w:tcPr>
            <w:tcW w:w="3543" w:type="dxa"/>
            <w:tcBorders>
              <w:top w:val="nil"/>
            </w:tcBorders>
            <w:vAlign w:val="center"/>
          </w:tcPr>
          <w:p w14:paraId="2687CCC8" w14:textId="77777777" w:rsidR="00EA3EBB" w:rsidRPr="00E05301" w:rsidRDefault="00EA3EBB" w:rsidP="00E05301">
            <w:pPr>
              <w:widowControl w:val="0"/>
              <w:pBdr>
                <w:top w:val="nil"/>
                <w:left w:val="nil"/>
                <w:bottom w:val="nil"/>
                <w:right w:val="nil"/>
                <w:between w:val="nil"/>
              </w:pBdr>
              <w:jc w:val="center"/>
              <w:rPr>
                <w:color w:val="000000"/>
              </w:rPr>
            </w:pPr>
          </w:p>
        </w:tc>
      </w:tr>
      <w:tr w:rsidR="00EA3EBB" w:rsidRPr="00E05301" w14:paraId="7F646DAC" w14:textId="77777777" w:rsidTr="00DC6A92">
        <w:trPr>
          <w:trHeight w:val="729"/>
        </w:trPr>
        <w:tc>
          <w:tcPr>
            <w:tcW w:w="524" w:type="dxa"/>
            <w:vAlign w:val="center"/>
          </w:tcPr>
          <w:p w14:paraId="06836473" w14:textId="77777777" w:rsidR="00EA3EBB" w:rsidRPr="00E05301" w:rsidRDefault="00AE6186" w:rsidP="00E05301">
            <w:pPr>
              <w:widowControl w:val="0"/>
              <w:pBdr>
                <w:top w:val="nil"/>
                <w:left w:val="nil"/>
                <w:bottom w:val="nil"/>
                <w:right w:val="nil"/>
                <w:between w:val="nil"/>
              </w:pBdr>
              <w:jc w:val="center"/>
              <w:rPr>
                <w:color w:val="000000"/>
              </w:rPr>
            </w:pPr>
            <w:r w:rsidRPr="00E05301">
              <w:rPr>
                <w:color w:val="000000"/>
              </w:rPr>
              <w:t>1</w:t>
            </w:r>
          </w:p>
        </w:tc>
        <w:tc>
          <w:tcPr>
            <w:tcW w:w="1701" w:type="dxa"/>
            <w:vAlign w:val="center"/>
          </w:tcPr>
          <w:p w14:paraId="79B13816" w14:textId="7E872094" w:rsidR="00EA3EBB" w:rsidRPr="00E05301" w:rsidRDefault="00BE22BE" w:rsidP="00E05301">
            <w:pPr>
              <w:widowControl w:val="0"/>
              <w:pBdr>
                <w:top w:val="nil"/>
                <w:left w:val="nil"/>
                <w:bottom w:val="nil"/>
                <w:right w:val="nil"/>
                <w:between w:val="nil"/>
              </w:pBdr>
              <w:jc w:val="center"/>
              <w:rPr>
                <w:color w:val="000000"/>
              </w:rPr>
            </w:pPr>
            <w:r>
              <w:rPr>
                <w:color w:val="000000"/>
              </w:rPr>
              <w:t>HSLC</w:t>
            </w:r>
          </w:p>
        </w:tc>
        <w:tc>
          <w:tcPr>
            <w:tcW w:w="1853" w:type="dxa"/>
            <w:vAlign w:val="center"/>
          </w:tcPr>
          <w:p w14:paraId="1EC1998F" w14:textId="0116A6B4" w:rsidR="00EA3EBB" w:rsidRPr="00E05301" w:rsidRDefault="00BE22BE" w:rsidP="00E05301">
            <w:pPr>
              <w:widowControl w:val="0"/>
              <w:pBdr>
                <w:top w:val="nil"/>
                <w:left w:val="nil"/>
                <w:bottom w:val="nil"/>
                <w:right w:val="nil"/>
                <w:between w:val="nil"/>
              </w:pBdr>
              <w:jc w:val="center"/>
              <w:rPr>
                <w:color w:val="000000"/>
              </w:rPr>
            </w:pPr>
            <w:r>
              <w:rPr>
                <w:color w:val="000000"/>
              </w:rPr>
              <w:t>2012</w:t>
            </w:r>
          </w:p>
        </w:tc>
        <w:tc>
          <w:tcPr>
            <w:tcW w:w="2410" w:type="dxa"/>
            <w:vAlign w:val="center"/>
          </w:tcPr>
          <w:p w14:paraId="042CB647" w14:textId="16DA386C" w:rsidR="00EA3EBB" w:rsidRPr="00E05301" w:rsidRDefault="00BE22BE" w:rsidP="00E05301">
            <w:pPr>
              <w:widowControl w:val="0"/>
              <w:pBdr>
                <w:top w:val="nil"/>
                <w:left w:val="nil"/>
                <w:bottom w:val="nil"/>
                <w:right w:val="nil"/>
                <w:between w:val="nil"/>
              </w:pBdr>
              <w:jc w:val="center"/>
              <w:rPr>
                <w:color w:val="000000"/>
              </w:rPr>
            </w:pPr>
            <w:r>
              <w:rPr>
                <w:color w:val="000000"/>
              </w:rPr>
              <w:t>SEBA</w:t>
            </w:r>
          </w:p>
        </w:tc>
        <w:tc>
          <w:tcPr>
            <w:tcW w:w="3543" w:type="dxa"/>
            <w:vAlign w:val="center"/>
          </w:tcPr>
          <w:p w14:paraId="42598587" w14:textId="6220E73E" w:rsidR="00EA3EBB" w:rsidRPr="00E05301" w:rsidRDefault="00BE22BE" w:rsidP="00E05301">
            <w:pPr>
              <w:widowControl w:val="0"/>
              <w:pBdr>
                <w:top w:val="nil"/>
                <w:left w:val="nil"/>
                <w:bottom w:val="nil"/>
                <w:right w:val="nil"/>
                <w:between w:val="nil"/>
              </w:pBdr>
              <w:jc w:val="center"/>
              <w:rPr>
                <w:color w:val="000000"/>
              </w:rPr>
            </w:pPr>
            <w:r>
              <w:rPr>
                <w:color w:val="000000"/>
              </w:rPr>
              <w:t>NA</w:t>
            </w:r>
          </w:p>
        </w:tc>
      </w:tr>
      <w:tr w:rsidR="00EA3EBB" w:rsidRPr="00E05301" w14:paraId="43825A1E" w14:textId="77777777" w:rsidTr="00DC6A92">
        <w:trPr>
          <w:trHeight w:val="731"/>
        </w:trPr>
        <w:tc>
          <w:tcPr>
            <w:tcW w:w="524" w:type="dxa"/>
            <w:vAlign w:val="center"/>
          </w:tcPr>
          <w:p w14:paraId="4AD05353" w14:textId="77777777" w:rsidR="00EA3EBB" w:rsidRPr="00E05301" w:rsidRDefault="00AE6186" w:rsidP="00E05301">
            <w:pPr>
              <w:widowControl w:val="0"/>
              <w:pBdr>
                <w:top w:val="nil"/>
                <w:left w:val="nil"/>
                <w:bottom w:val="nil"/>
                <w:right w:val="nil"/>
                <w:between w:val="nil"/>
              </w:pBdr>
              <w:jc w:val="center"/>
              <w:rPr>
                <w:color w:val="000000"/>
              </w:rPr>
            </w:pPr>
            <w:r w:rsidRPr="00E05301">
              <w:rPr>
                <w:color w:val="000000"/>
              </w:rPr>
              <w:t>2</w:t>
            </w:r>
          </w:p>
        </w:tc>
        <w:tc>
          <w:tcPr>
            <w:tcW w:w="1701" w:type="dxa"/>
            <w:vAlign w:val="center"/>
          </w:tcPr>
          <w:p w14:paraId="35196A19" w14:textId="291203D8" w:rsidR="00EA3EBB" w:rsidRPr="00E05301" w:rsidRDefault="00BE22BE" w:rsidP="00E05301">
            <w:pPr>
              <w:widowControl w:val="0"/>
              <w:pBdr>
                <w:top w:val="nil"/>
                <w:left w:val="nil"/>
                <w:bottom w:val="nil"/>
                <w:right w:val="nil"/>
                <w:between w:val="nil"/>
              </w:pBdr>
              <w:jc w:val="center"/>
              <w:rPr>
                <w:color w:val="000000"/>
              </w:rPr>
            </w:pPr>
            <w:r>
              <w:rPr>
                <w:color w:val="000000"/>
              </w:rPr>
              <w:t>HS</w:t>
            </w:r>
          </w:p>
        </w:tc>
        <w:tc>
          <w:tcPr>
            <w:tcW w:w="1853" w:type="dxa"/>
            <w:vAlign w:val="center"/>
          </w:tcPr>
          <w:p w14:paraId="2B081DD8" w14:textId="63AB546A" w:rsidR="00EA3EBB" w:rsidRPr="00E05301" w:rsidRDefault="00BE22BE" w:rsidP="00E05301">
            <w:pPr>
              <w:widowControl w:val="0"/>
              <w:pBdr>
                <w:top w:val="nil"/>
                <w:left w:val="nil"/>
                <w:bottom w:val="nil"/>
                <w:right w:val="nil"/>
                <w:between w:val="nil"/>
              </w:pBdr>
              <w:jc w:val="center"/>
              <w:rPr>
                <w:color w:val="000000"/>
              </w:rPr>
            </w:pPr>
            <w:r>
              <w:rPr>
                <w:color w:val="000000"/>
              </w:rPr>
              <w:t>2014</w:t>
            </w:r>
          </w:p>
        </w:tc>
        <w:tc>
          <w:tcPr>
            <w:tcW w:w="2410" w:type="dxa"/>
            <w:vAlign w:val="center"/>
          </w:tcPr>
          <w:p w14:paraId="716DBC5C" w14:textId="3999D8C0" w:rsidR="00EA3EBB" w:rsidRPr="00E05301" w:rsidRDefault="00BE22BE" w:rsidP="00E05301">
            <w:pPr>
              <w:widowControl w:val="0"/>
              <w:pBdr>
                <w:top w:val="nil"/>
                <w:left w:val="nil"/>
                <w:bottom w:val="nil"/>
                <w:right w:val="nil"/>
                <w:between w:val="nil"/>
              </w:pBdr>
              <w:jc w:val="center"/>
              <w:rPr>
                <w:color w:val="000000"/>
              </w:rPr>
            </w:pPr>
            <w:r>
              <w:rPr>
                <w:color w:val="000000"/>
              </w:rPr>
              <w:t>AHSEC</w:t>
            </w:r>
          </w:p>
        </w:tc>
        <w:tc>
          <w:tcPr>
            <w:tcW w:w="3543" w:type="dxa"/>
            <w:vAlign w:val="center"/>
          </w:tcPr>
          <w:p w14:paraId="19E00DE9" w14:textId="79B5C6D3" w:rsidR="00EA3EBB" w:rsidRPr="00E05301" w:rsidRDefault="00BE22BE" w:rsidP="00E05301">
            <w:pPr>
              <w:widowControl w:val="0"/>
              <w:pBdr>
                <w:top w:val="nil"/>
                <w:left w:val="nil"/>
                <w:bottom w:val="nil"/>
                <w:right w:val="nil"/>
                <w:between w:val="nil"/>
              </w:pBdr>
              <w:jc w:val="center"/>
              <w:rPr>
                <w:color w:val="000000"/>
              </w:rPr>
            </w:pPr>
            <w:r>
              <w:rPr>
                <w:color w:val="000000"/>
              </w:rPr>
              <w:t>Science</w:t>
            </w:r>
          </w:p>
        </w:tc>
      </w:tr>
      <w:tr w:rsidR="00EA3EBB" w:rsidRPr="00E05301" w14:paraId="5FFC10A7" w14:textId="77777777" w:rsidTr="00DC6A92">
        <w:trPr>
          <w:trHeight w:val="729"/>
        </w:trPr>
        <w:tc>
          <w:tcPr>
            <w:tcW w:w="524" w:type="dxa"/>
            <w:vAlign w:val="center"/>
          </w:tcPr>
          <w:p w14:paraId="7AC80CC2" w14:textId="77777777" w:rsidR="00EA3EBB" w:rsidRPr="00E05301" w:rsidRDefault="00AE6186" w:rsidP="00E05301">
            <w:pPr>
              <w:widowControl w:val="0"/>
              <w:pBdr>
                <w:top w:val="nil"/>
                <w:left w:val="nil"/>
                <w:bottom w:val="nil"/>
                <w:right w:val="nil"/>
                <w:between w:val="nil"/>
              </w:pBdr>
              <w:jc w:val="center"/>
              <w:rPr>
                <w:color w:val="000000"/>
              </w:rPr>
            </w:pPr>
            <w:r w:rsidRPr="00E05301">
              <w:rPr>
                <w:color w:val="000000"/>
              </w:rPr>
              <w:t>3</w:t>
            </w:r>
          </w:p>
        </w:tc>
        <w:tc>
          <w:tcPr>
            <w:tcW w:w="1701" w:type="dxa"/>
            <w:vAlign w:val="center"/>
          </w:tcPr>
          <w:p w14:paraId="679E62D7" w14:textId="7E3C321D" w:rsidR="00EA3EBB" w:rsidRPr="00E05301" w:rsidRDefault="00BE22BE" w:rsidP="00E05301">
            <w:pPr>
              <w:widowControl w:val="0"/>
              <w:pBdr>
                <w:top w:val="nil"/>
                <w:left w:val="nil"/>
                <w:bottom w:val="nil"/>
                <w:right w:val="nil"/>
                <w:between w:val="nil"/>
              </w:pBdr>
              <w:jc w:val="center"/>
              <w:rPr>
                <w:color w:val="000000"/>
              </w:rPr>
            </w:pPr>
            <w:r>
              <w:rPr>
                <w:color w:val="000000"/>
              </w:rPr>
              <w:t>B. Pharm</w:t>
            </w:r>
          </w:p>
        </w:tc>
        <w:tc>
          <w:tcPr>
            <w:tcW w:w="1853" w:type="dxa"/>
            <w:vAlign w:val="center"/>
          </w:tcPr>
          <w:p w14:paraId="4242AF64" w14:textId="0305D3FF" w:rsidR="00EA3EBB" w:rsidRPr="00E05301" w:rsidRDefault="00BE22BE" w:rsidP="00E05301">
            <w:pPr>
              <w:widowControl w:val="0"/>
              <w:pBdr>
                <w:top w:val="nil"/>
                <w:left w:val="nil"/>
                <w:bottom w:val="nil"/>
                <w:right w:val="nil"/>
                <w:between w:val="nil"/>
              </w:pBdr>
              <w:jc w:val="center"/>
              <w:rPr>
                <w:color w:val="000000"/>
              </w:rPr>
            </w:pPr>
            <w:r>
              <w:rPr>
                <w:color w:val="000000"/>
              </w:rPr>
              <w:t>2020</w:t>
            </w:r>
          </w:p>
        </w:tc>
        <w:tc>
          <w:tcPr>
            <w:tcW w:w="2410" w:type="dxa"/>
            <w:vAlign w:val="center"/>
          </w:tcPr>
          <w:p w14:paraId="134F6EA4" w14:textId="6A20C9EA" w:rsidR="00EA3EBB" w:rsidRPr="00E05301" w:rsidRDefault="00BE22BE" w:rsidP="00E05301">
            <w:pPr>
              <w:widowControl w:val="0"/>
              <w:pBdr>
                <w:top w:val="nil"/>
                <w:left w:val="nil"/>
                <w:bottom w:val="nil"/>
                <w:right w:val="nil"/>
                <w:between w:val="nil"/>
              </w:pBdr>
              <w:jc w:val="center"/>
              <w:rPr>
                <w:color w:val="000000"/>
              </w:rPr>
            </w:pPr>
            <w:r>
              <w:rPr>
                <w:color w:val="000000"/>
              </w:rPr>
              <w:t>ASTU</w:t>
            </w:r>
          </w:p>
        </w:tc>
        <w:tc>
          <w:tcPr>
            <w:tcW w:w="3543" w:type="dxa"/>
            <w:vAlign w:val="center"/>
          </w:tcPr>
          <w:p w14:paraId="69543EDA" w14:textId="574B4325" w:rsidR="00EA3EBB" w:rsidRPr="00E05301" w:rsidRDefault="00BE22BE" w:rsidP="00E05301">
            <w:pPr>
              <w:widowControl w:val="0"/>
              <w:pBdr>
                <w:top w:val="nil"/>
                <w:left w:val="nil"/>
                <w:bottom w:val="nil"/>
                <w:right w:val="nil"/>
                <w:between w:val="nil"/>
              </w:pBdr>
              <w:jc w:val="center"/>
              <w:rPr>
                <w:color w:val="000000"/>
              </w:rPr>
            </w:pPr>
            <w:r>
              <w:rPr>
                <w:color w:val="000000"/>
              </w:rPr>
              <w:t>Pharmacy</w:t>
            </w:r>
          </w:p>
        </w:tc>
      </w:tr>
      <w:tr w:rsidR="00EA3EBB" w:rsidRPr="00E05301" w14:paraId="7768D594" w14:textId="77777777" w:rsidTr="00DC6A92">
        <w:trPr>
          <w:trHeight w:val="732"/>
        </w:trPr>
        <w:tc>
          <w:tcPr>
            <w:tcW w:w="524" w:type="dxa"/>
            <w:vAlign w:val="center"/>
          </w:tcPr>
          <w:p w14:paraId="6417C03D" w14:textId="77777777" w:rsidR="00EA3EBB" w:rsidRPr="00E05301" w:rsidRDefault="00AE6186" w:rsidP="00E05301">
            <w:pPr>
              <w:widowControl w:val="0"/>
              <w:pBdr>
                <w:top w:val="nil"/>
                <w:left w:val="nil"/>
                <w:bottom w:val="nil"/>
                <w:right w:val="nil"/>
                <w:between w:val="nil"/>
              </w:pBdr>
              <w:jc w:val="center"/>
              <w:rPr>
                <w:color w:val="000000"/>
              </w:rPr>
            </w:pPr>
            <w:r w:rsidRPr="00E05301">
              <w:rPr>
                <w:color w:val="000000"/>
              </w:rPr>
              <w:t>4</w:t>
            </w:r>
          </w:p>
        </w:tc>
        <w:tc>
          <w:tcPr>
            <w:tcW w:w="1701" w:type="dxa"/>
            <w:vAlign w:val="center"/>
          </w:tcPr>
          <w:p w14:paraId="1A7EF9FC" w14:textId="4ACC9B4B" w:rsidR="00EA3EBB" w:rsidRPr="00E05301" w:rsidRDefault="00BE22BE" w:rsidP="00E05301">
            <w:pPr>
              <w:widowControl w:val="0"/>
              <w:pBdr>
                <w:top w:val="nil"/>
                <w:left w:val="nil"/>
                <w:bottom w:val="nil"/>
                <w:right w:val="nil"/>
                <w:between w:val="nil"/>
              </w:pBdr>
              <w:jc w:val="center"/>
              <w:rPr>
                <w:color w:val="000000"/>
              </w:rPr>
            </w:pPr>
            <w:r>
              <w:rPr>
                <w:color w:val="000000"/>
              </w:rPr>
              <w:t>M. Pharm</w:t>
            </w:r>
          </w:p>
        </w:tc>
        <w:tc>
          <w:tcPr>
            <w:tcW w:w="1853" w:type="dxa"/>
            <w:vAlign w:val="center"/>
          </w:tcPr>
          <w:p w14:paraId="144908CC" w14:textId="6DE91D3D" w:rsidR="00EA3EBB" w:rsidRPr="00E05301" w:rsidRDefault="00BE22BE" w:rsidP="00E05301">
            <w:pPr>
              <w:widowControl w:val="0"/>
              <w:pBdr>
                <w:top w:val="nil"/>
                <w:left w:val="nil"/>
                <w:bottom w:val="nil"/>
                <w:right w:val="nil"/>
                <w:between w:val="nil"/>
              </w:pBdr>
              <w:jc w:val="center"/>
              <w:rPr>
                <w:color w:val="000000"/>
              </w:rPr>
            </w:pPr>
            <w:r>
              <w:rPr>
                <w:color w:val="000000"/>
              </w:rPr>
              <w:t>2022</w:t>
            </w:r>
          </w:p>
        </w:tc>
        <w:tc>
          <w:tcPr>
            <w:tcW w:w="2410" w:type="dxa"/>
            <w:vAlign w:val="center"/>
          </w:tcPr>
          <w:p w14:paraId="50E34231" w14:textId="498D55CA" w:rsidR="00EA3EBB" w:rsidRPr="00E05301" w:rsidRDefault="00BE22BE" w:rsidP="00E05301">
            <w:pPr>
              <w:widowControl w:val="0"/>
              <w:pBdr>
                <w:top w:val="nil"/>
                <w:left w:val="nil"/>
                <w:bottom w:val="nil"/>
                <w:right w:val="nil"/>
                <w:between w:val="nil"/>
              </w:pBdr>
              <w:jc w:val="center"/>
              <w:rPr>
                <w:color w:val="000000"/>
              </w:rPr>
            </w:pPr>
            <w:r>
              <w:rPr>
                <w:color w:val="000000"/>
              </w:rPr>
              <w:t>ASTU</w:t>
            </w:r>
          </w:p>
        </w:tc>
        <w:tc>
          <w:tcPr>
            <w:tcW w:w="3543" w:type="dxa"/>
            <w:vAlign w:val="center"/>
          </w:tcPr>
          <w:p w14:paraId="396F219A" w14:textId="40CEF55B" w:rsidR="00EA3EBB" w:rsidRPr="00E05301" w:rsidRDefault="00BE22BE" w:rsidP="00E05301">
            <w:pPr>
              <w:widowControl w:val="0"/>
              <w:pBdr>
                <w:top w:val="nil"/>
                <w:left w:val="nil"/>
                <w:bottom w:val="nil"/>
                <w:right w:val="nil"/>
                <w:between w:val="nil"/>
              </w:pBdr>
              <w:jc w:val="center"/>
              <w:rPr>
                <w:color w:val="000000"/>
              </w:rPr>
            </w:pPr>
            <w:r>
              <w:rPr>
                <w:color w:val="000000"/>
              </w:rPr>
              <w:t>Pharmacology</w:t>
            </w:r>
          </w:p>
        </w:tc>
      </w:tr>
    </w:tbl>
    <w:p w14:paraId="51B97736" w14:textId="77777777"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rPr>
        <w:tab/>
      </w:r>
      <w:r w:rsidRPr="00E05301">
        <w:rPr>
          <w:color w:val="000000"/>
        </w:rPr>
        <w:tab/>
      </w:r>
    </w:p>
    <w:p w14:paraId="672406BA" w14:textId="77777777" w:rsidR="00DA56C0" w:rsidRDefault="00DA56C0" w:rsidP="00E05301">
      <w:pPr>
        <w:pBdr>
          <w:top w:val="nil"/>
          <w:left w:val="nil"/>
          <w:bottom w:val="nil"/>
          <w:right w:val="nil"/>
          <w:between w:val="nil"/>
        </w:pBdr>
        <w:spacing w:line="360" w:lineRule="auto"/>
        <w:ind w:right="300"/>
        <w:jc w:val="both"/>
        <w:rPr>
          <w:color w:val="000000"/>
          <w:u w:val="single"/>
        </w:rPr>
      </w:pPr>
    </w:p>
    <w:p w14:paraId="531F2EB4" w14:textId="5CB7EBC1" w:rsidR="00EA3EBB"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u w:val="single"/>
        </w:rPr>
        <w:t>Languages known</w:t>
      </w:r>
      <w:r w:rsidR="003A4267" w:rsidRPr="00E05301">
        <w:rPr>
          <w:color w:val="000000"/>
        </w:rPr>
        <w:t>: (</w:t>
      </w:r>
      <w:r w:rsidR="00A33EE8" w:rsidRPr="00E05301">
        <w:rPr>
          <w:color w:val="000000"/>
        </w:rPr>
        <w:t>Read, s</w:t>
      </w:r>
      <w:r w:rsidR="00D365AB">
        <w:rPr>
          <w:color w:val="000000"/>
        </w:rPr>
        <w:t>peak &amp; write)</w:t>
      </w:r>
      <w:r w:rsidR="00A21501">
        <w:rPr>
          <w:color w:val="000000"/>
        </w:rPr>
        <w:t xml:space="preserve">: </w:t>
      </w:r>
      <w:r w:rsidR="00BE22BE">
        <w:rPr>
          <w:color w:val="000000"/>
        </w:rPr>
        <w:t>Assamese, English, Hindi</w:t>
      </w:r>
    </w:p>
    <w:p w14:paraId="6E4F924B" w14:textId="0958FCED" w:rsidR="00366D2E" w:rsidRPr="00E05301" w:rsidRDefault="00AE6186" w:rsidP="00E05301">
      <w:pPr>
        <w:pBdr>
          <w:top w:val="nil"/>
          <w:left w:val="nil"/>
          <w:bottom w:val="nil"/>
          <w:right w:val="nil"/>
          <w:between w:val="nil"/>
        </w:pBdr>
        <w:spacing w:line="360" w:lineRule="auto"/>
        <w:ind w:right="300"/>
        <w:jc w:val="both"/>
        <w:rPr>
          <w:color w:val="000000"/>
        </w:rPr>
      </w:pPr>
      <w:r w:rsidRPr="00E05301">
        <w:rPr>
          <w:color w:val="000000"/>
          <w:u w:val="single"/>
        </w:rPr>
        <w:t>Acad</w:t>
      </w:r>
      <w:r w:rsidR="00A33EE8" w:rsidRPr="00E05301">
        <w:rPr>
          <w:color w:val="000000"/>
          <w:u w:val="single"/>
        </w:rPr>
        <w:t>emic/ Administrative Experience:</w:t>
      </w:r>
      <w:r w:rsidR="00366D2E" w:rsidRPr="00E05301">
        <w:rPr>
          <w:color w:val="000000"/>
        </w:rPr>
        <w:t xml:space="preserve"> </w:t>
      </w:r>
      <w:r w:rsidR="00BE22BE">
        <w:rPr>
          <w:color w:val="000000"/>
        </w:rPr>
        <w:t>3</w:t>
      </w:r>
      <w:r w:rsidR="00BE22BE" w:rsidRPr="00BE22BE">
        <w:rPr>
          <w:color w:val="000000"/>
          <w:vertAlign w:val="superscript"/>
        </w:rPr>
        <w:t>+</w:t>
      </w:r>
      <w:r w:rsidR="00BE22BE">
        <w:rPr>
          <w:color w:val="000000"/>
        </w:rPr>
        <w:t xml:space="preserve"> years</w:t>
      </w:r>
    </w:p>
    <w:p w14:paraId="53E4E80B" w14:textId="77777777" w:rsidR="00EA3EBB" w:rsidRPr="00E05301" w:rsidRDefault="00AE6186" w:rsidP="00E05301">
      <w:pPr>
        <w:pBdr>
          <w:top w:val="nil"/>
          <w:left w:val="nil"/>
          <w:bottom w:val="nil"/>
          <w:right w:val="nil"/>
          <w:between w:val="nil"/>
        </w:pBdr>
        <w:spacing w:before="300" w:after="280" w:line="360" w:lineRule="auto"/>
        <w:ind w:right="300"/>
        <w:jc w:val="both"/>
        <w:rPr>
          <w:color w:val="000000"/>
          <w:u w:val="single"/>
        </w:rPr>
      </w:pPr>
      <w:r w:rsidRPr="00E05301">
        <w:rPr>
          <w:color w:val="000000"/>
          <w:u w:val="single"/>
        </w:rPr>
        <w:t>List of Publications:</w:t>
      </w:r>
    </w:p>
    <w:p w14:paraId="3EBB2584" w14:textId="1C877155" w:rsidR="00601032" w:rsidRDefault="00601032" w:rsidP="00601032">
      <w:pPr>
        <w:spacing w:after="200" w:line="276" w:lineRule="auto"/>
        <w:jc w:val="both"/>
        <w:rPr>
          <w:b/>
          <w:bCs/>
          <w:u w:val="single"/>
        </w:rPr>
      </w:pPr>
      <w:r w:rsidRPr="00E327C9">
        <w:rPr>
          <w:b/>
          <w:bCs/>
          <w:u w:val="single"/>
        </w:rPr>
        <w:t>Book Chapter:</w:t>
      </w:r>
    </w:p>
    <w:p w14:paraId="2A4F7897" w14:textId="77777777" w:rsidR="00BE22BE" w:rsidRPr="00BE22BE" w:rsidRDefault="00BE22BE" w:rsidP="00BE22BE">
      <w:pPr>
        <w:pStyle w:val="ListParagraph"/>
        <w:numPr>
          <w:ilvl w:val="0"/>
          <w:numId w:val="16"/>
        </w:numPr>
        <w:spacing w:after="200" w:line="276" w:lineRule="auto"/>
        <w:jc w:val="both"/>
        <w:rPr>
          <w:rFonts w:ascii="Times New Roman" w:hAnsi="Times New Roman" w:cs="Times New Roman"/>
          <w:sz w:val="24"/>
          <w:szCs w:val="24"/>
        </w:rPr>
      </w:pPr>
      <w:r w:rsidRPr="00BE22BE">
        <w:rPr>
          <w:rFonts w:ascii="Times New Roman" w:hAnsi="Times New Roman" w:cs="Times New Roman"/>
          <w:sz w:val="24"/>
          <w:szCs w:val="24"/>
        </w:rPr>
        <w:lastRenderedPageBreak/>
        <w:t xml:space="preserve">2025 Samanta, A., Goswami, C., Chakraborty, J., Shil, D., Roy, S., Adhikary, M., Alkjatib, A. J. (2025). Micro and </w:t>
      </w:r>
      <w:proofErr w:type="spellStart"/>
      <w:r w:rsidRPr="00BE22BE">
        <w:rPr>
          <w:rFonts w:ascii="Times New Roman" w:hAnsi="Times New Roman" w:cs="Times New Roman"/>
          <w:sz w:val="24"/>
          <w:szCs w:val="24"/>
        </w:rPr>
        <w:t>Nanoplastics</w:t>
      </w:r>
      <w:proofErr w:type="spellEnd"/>
      <w:r w:rsidRPr="00BE22BE">
        <w:rPr>
          <w:rFonts w:ascii="Times New Roman" w:hAnsi="Times New Roman" w:cs="Times New Roman"/>
          <w:sz w:val="24"/>
          <w:szCs w:val="24"/>
        </w:rPr>
        <w:t xml:space="preserve">: Identification and Quantification Methods. Micro- Nano Plastics Exposure, Environmental Degradation and Public Health Crisis. </w:t>
      </w:r>
    </w:p>
    <w:p w14:paraId="25A89969" w14:textId="77777777" w:rsidR="00BE22BE" w:rsidRPr="00BE22BE" w:rsidRDefault="00BE22BE" w:rsidP="00BE22BE">
      <w:pPr>
        <w:pStyle w:val="ListParagraph"/>
        <w:numPr>
          <w:ilvl w:val="0"/>
          <w:numId w:val="16"/>
        </w:numPr>
        <w:spacing w:after="200" w:line="276" w:lineRule="auto"/>
        <w:jc w:val="both"/>
        <w:rPr>
          <w:rFonts w:ascii="Times New Roman" w:hAnsi="Times New Roman" w:cs="Times New Roman"/>
          <w:sz w:val="24"/>
          <w:szCs w:val="24"/>
        </w:rPr>
      </w:pPr>
      <w:r w:rsidRPr="00BE22BE">
        <w:rPr>
          <w:rFonts w:ascii="Times New Roman" w:hAnsi="Times New Roman" w:cs="Times New Roman"/>
          <w:sz w:val="24"/>
          <w:szCs w:val="24"/>
        </w:rPr>
        <w:t xml:space="preserve">2025 Das, S. K., Samanta, A., Goswami, C., Roy, S., Roy, S. D. (2025). Security vulnerabilities against fingerprint biometric systems. In Recent Advances in Computational Intelligence Applications for Biometrics and Biomedical Devices (pp. 35-43). Academic Press. </w:t>
      </w:r>
    </w:p>
    <w:p w14:paraId="5F3F4E4F" w14:textId="77777777" w:rsidR="00BE22BE" w:rsidRPr="00BE22BE" w:rsidRDefault="00BE22BE" w:rsidP="00BE22BE">
      <w:pPr>
        <w:pStyle w:val="ListParagraph"/>
        <w:numPr>
          <w:ilvl w:val="0"/>
          <w:numId w:val="16"/>
        </w:numPr>
        <w:spacing w:after="200" w:line="276" w:lineRule="auto"/>
        <w:jc w:val="both"/>
        <w:rPr>
          <w:rFonts w:ascii="Times New Roman" w:hAnsi="Times New Roman" w:cs="Times New Roman"/>
          <w:sz w:val="24"/>
          <w:szCs w:val="24"/>
        </w:rPr>
      </w:pPr>
      <w:r w:rsidRPr="00BE22BE">
        <w:rPr>
          <w:rFonts w:ascii="Times New Roman" w:hAnsi="Times New Roman" w:cs="Times New Roman"/>
          <w:sz w:val="24"/>
          <w:szCs w:val="24"/>
        </w:rPr>
        <w:t xml:space="preserve">2025 Das, S. K., Samanta, A., Goswami, C., Roy, S., Roy, S. D. (2025). Securing healthcare systems using biometrics: A state-of-the-art systematic literature review and future research directions. Recent Advances in Computational Intelligence Applications for Biometrics and Biomedical Devices, 25-33. </w:t>
      </w:r>
    </w:p>
    <w:p w14:paraId="0EDB7A29" w14:textId="77777777" w:rsidR="00BE22BE" w:rsidRPr="00BE22BE" w:rsidRDefault="00BE22BE" w:rsidP="00BE22BE">
      <w:pPr>
        <w:pStyle w:val="ListParagraph"/>
        <w:numPr>
          <w:ilvl w:val="0"/>
          <w:numId w:val="16"/>
        </w:numPr>
        <w:spacing w:after="200" w:line="276" w:lineRule="auto"/>
        <w:jc w:val="both"/>
        <w:rPr>
          <w:rFonts w:ascii="Times New Roman" w:hAnsi="Times New Roman" w:cs="Times New Roman"/>
          <w:sz w:val="24"/>
          <w:szCs w:val="24"/>
        </w:rPr>
      </w:pPr>
      <w:r w:rsidRPr="00BE22BE">
        <w:rPr>
          <w:rFonts w:ascii="Times New Roman" w:hAnsi="Times New Roman" w:cs="Times New Roman"/>
          <w:sz w:val="24"/>
          <w:szCs w:val="24"/>
        </w:rPr>
        <w:t xml:space="preserve">2025 Das, S. K., Samanta, A., Goswami, C., Roy, S., &amp; Roy, S. D. (2025). Risk monitoring strategy for confidentiality of healthcare information. In Recent Advances in Computational Intelligence Applications for Biometrics and Biomedical Devices (pp. 315-319). Academic Press. </w:t>
      </w:r>
    </w:p>
    <w:p w14:paraId="58D37C24" w14:textId="444E673D" w:rsidR="00BE22BE" w:rsidRPr="00BE22BE" w:rsidRDefault="00BE22BE" w:rsidP="00BE22BE">
      <w:pPr>
        <w:pStyle w:val="ListParagraph"/>
        <w:numPr>
          <w:ilvl w:val="0"/>
          <w:numId w:val="16"/>
        </w:numPr>
        <w:spacing w:after="200" w:line="276" w:lineRule="auto"/>
        <w:jc w:val="both"/>
        <w:rPr>
          <w:rFonts w:ascii="Times New Roman" w:hAnsi="Times New Roman" w:cs="Times New Roman"/>
          <w:sz w:val="24"/>
          <w:szCs w:val="24"/>
        </w:rPr>
      </w:pPr>
      <w:r w:rsidRPr="00BE22BE">
        <w:rPr>
          <w:rFonts w:ascii="Times New Roman" w:hAnsi="Times New Roman" w:cs="Times New Roman"/>
          <w:sz w:val="24"/>
          <w:szCs w:val="24"/>
        </w:rPr>
        <w:t xml:space="preserve">2025 Das, S. K., Samanta, A., Goswami, C., Roy, S., &amp; Roy, S. D. (2025). Computational medical imaging for biometrics using MRI and X-ray. In Recent Advances in Computational Intelligence Applications for Biometrics and Biomedical Devices (pp. 113-122). Academic Press. </w:t>
      </w:r>
    </w:p>
    <w:p w14:paraId="174A3CD0" w14:textId="4E9976DB" w:rsidR="00DA56C0" w:rsidRDefault="00BE22BE" w:rsidP="00E327C9">
      <w:pPr>
        <w:pStyle w:val="ListParagraph"/>
        <w:numPr>
          <w:ilvl w:val="0"/>
          <w:numId w:val="16"/>
        </w:numPr>
        <w:spacing w:after="200" w:line="276" w:lineRule="auto"/>
        <w:jc w:val="both"/>
        <w:rPr>
          <w:rFonts w:ascii="Times New Roman" w:hAnsi="Times New Roman" w:cs="Times New Roman"/>
          <w:sz w:val="24"/>
          <w:szCs w:val="24"/>
        </w:rPr>
      </w:pPr>
      <w:r w:rsidRPr="00BE22BE">
        <w:rPr>
          <w:rFonts w:ascii="Times New Roman" w:hAnsi="Times New Roman" w:cs="Times New Roman"/>
          <w:sz w:val="24"/>
          <w:szCs w:val="24"/>
        </w:rPr>
        <w:t>2024 Talukder, A., Neog, N., Goswami, C., Kalita, C. (2023). Current trajectory and prospective potential of pharmacogenomics in personalized medicines. Futuristic Trends in Pharmacy &amp; Nursing.</w:t>
      </w:r>
    </w:p>
    <w:p w14:paraId="05EED6EF" w14:textId="36B848E5" w:rsidR="00F514AE" w:rsidRDefault="00F514AE" w:rsidP="00E327C9">
      <w:pPr>
        <w:spacing w:after="200" w:line="276" w:lineRule="auto"/>
        <w:jc w:val="both"/>
        <w:rPr>
          <w:b/>
          <w:bCs/>
          <w:u w:val="single"/>
        </w:rPr>
      </w:pPr>
      <w:r w:rsidRPr="00F514AE">
        <w:rPr>
          <w:b/>
          <w:bCs/>
          <w:u w:val="single"/>
        </w:rPr>
        <w:t>Books</w:t>
      </w:r>
      <w:r>
        <w:rPr>
          <w:b/>
          <w:bCs/>
          <w:u w:val="single"/>
        </w:rPr>
        <w:t>:</w:t>
      </w:r>
    </w:p>
    <w:p w14:paraId="436DFFF5" w14:textId="77777777" w:rsidR="009B452D" w:rsidRPr="009B452D" w:rsidRDefault="009B452D" w:rsidP="009B452D">
      <w:pPr>
        <w:pStyle w:val="ListParagraph"/>
        <w:numPr>
          <w:ilvl w:val="0"/>
          <w:numId w:val="18"/>
        </w:numPr>
        <w:spacing w:after="200" w:line="276" w:lineRule="auto"/>
        <w:jc w:val="both"/>
        <w:rPr>
          <w:rFonts w:ascii="Times New Roman" w:hAnsi="Times New Roman" w:cs="Times New Roman"/>
          <w:sz w:val="24"/>
          <w:szCs w:val="24"/>
        </w:rPr>
      </w:pPr>
      <w:r w:rsidRPr="009B452D">
        <w:rPr>
          <w:rFonts w:ascii="Times New Roman" w:hAnsi="Times New Roman" w:cs="Times New Roman"/>
          <w:sz w:val="24"/>
          <w:szCs w:val="24"/>
        </w:rPr>
        <w:t xml:space="preserve">2025 Paul, A., Gautam, J., Shil, D., Goswami, C., Roy, S. D., Chakraborty, J. A Textbook of Pharmacology. Reyaansh Medical Publishers Pvt. Ltd. </w:t>
      </w:r>
    </w:p>
    <w:p w14:paraId="361ADAB6" w14:textId="322152B0" w:rsidR="00F514AE" w:rsidRPr="009B452D" w:rsidRDefault="009B452D" w:rsidP="009B452D">
      <w:pPr>
        <w:pStyle w:val="ListParagraph"/>
        <w:numPr>
          <w:ilvl w:val="0"/>
          <w:numId w:val="17"/>
        </w:numPr>
        <w:spacing w:after="200" w:line="276" w:lineRule="auto"/>
        <w:jc w:val="both"/>
        <w:rPr>
          <w:rFonts w:ascii="Times New Roman" w:hAnsi="Times New Roman" w:cs="Times New Roman"/>
          <w:sz w:val="24"/>
          <w:szCs w:val="24"/>
        </w:rPr>
      </w:pPr>
      <w:r w:rsidRPr="009B452D">
        <w:rPr>
          <w:rFonts w:ascii="Times New Roman" w:hAnsi="Times New Roman" w:cs="Times New Roman"/>
          <w:sz w:val="24"/>
          <w:szCs w:val="24"/>
        </w:rPr>
        <w:t>2025 Gautam, J., Paul, A., Shil, D., De, D., Roy, S. D., Goswami, C. A Textbook of Hospital and Clinical Pharmacy. Reyaansh Medical Publishers Pvt. Ltd.</w:t>
      </w:r>
    </w:p>
    <w:p w14:paraId="7CD22617" w14:textId="574179E9" w:rsidR="00E327C9" w:rsidRPr="009B452D" w:rsidRDefault="00E327C9" w:rsidP="00E327C9">
      <w:pPr>
        <w:spacing w:after="200" w:line="276" w:lineRule="auto"/>
        <w:jc w:val="both"/>
        <w:rPr>
          <w:b/>
          <w:u w:val="single"/>
        </w:rPr>
      </w:pPr>
      <w:r w:rsidRPr="009B452D">
        <w:rPr>
          <w:b/>
          <w:u w:val="single"/>
        </w:rPr>
        <w:t>Seminar:</w:t>
      </w:r>
    </w:p>
    <w:p w14:paraId="2D7FBBC2" w14:textId="26AC0308" w:rsidR="009B452D" w:rsidRPr="009B452D" w:rsidRDefault="009B452D" w:rsidP="009B452D">
      <w:pPr>
        <w:pStyle w:val="ListParagraph"/>
        <w:numPr>
          <w:ilvl w:val="0"/>
          <w:numId w:val="17"/>
        </w:numPr>
        <w:spacing w:after="200" w:line="276" w:lineRule="auto"/>
        <w:jc w:val="both"/>
        <w:rPr>
          <w:rFonts w:ascii="Times New Roman" w:hAnsi="Times New Roman" w:cs="Times New Roman"/>
          <w:sz w:val="24"/>
          <w:szCs w:val="24"/>
        </w:rPr>
      </w:pPr>
      <w:r w:rsidRPr="009B452D">
        <w:rPr>
          <w:rFonts w:ascii="Times New Roman" w:hAnsi="Times New Roman" w:cs="Times New Roman"/>
          <w:sz w:val="24"/>
          <w:szCs w:val="24"/>
        </w:rPr>
        <w:t xml:space="preserve">2024 In- Silico Analysis of Drug Likeness, Pharmacokinetics and Toxicity </w:t>
      </w:r>
      <w:proofErr w:type="gramStart"/>
      <w:r w:rsidRPr="009B452D">
        <w:rPr>
          <w:rFonts w:ascii="Times New Roman" w:hAnsi="Times New Roman" w:cs="Times New Roman"/>
          <w:sz w:val="24"/>
          <w:szCs w:val="24"/>
        </w:rPr>
        <w:t>Of</w:t>
      </w:r>
      <w:proofErr w:type="gramEnd"/>
      <w:r w:rsidRPr="009B452D">
        <w:rPr>
          <w:rFonts w:ascii="Times New Roman" w:hAnsi="Times New Roman" w:cs="Times New Roman"/>
          <w:sz w:val="24"/>
          <w:szCs w:val="24"/>
        </w:rPr>
        <w:t xml:space="preserve"> Bioactive Compounds </w:t>
      </w:r>
      <w:proofErr w:type="gramStart"/>
      <w:r w:rsidRPr="009B452D">
        <w:rPr>
          <w:rFonts w:ascii="Times New Roman" w:hAnsi="Times New Roman" w:cs="Times New Roman"/>
          <w:sz w:val="24"/>
          <w:szCs w:val="24"/>
        </w:rPr>
        <w:t>In</w:t>
      </w:r>
      <w:proofErr w:type="gramEnd"/>
      <w:r w:rsidRPr="009B452D">
        <w:rPr>
          <w:rFonts w:ascii="Times New Roman" w:hAnsi="Times New Roman" w:cs="Times New Roman"/>
          <w:sz w:val="24"/>
          <w:szCs w:val="24"/>
        </w:rPr>
        <w:t xml:space="preserve"> Water Chestnut Utilizing Swiss ADME And </w:t>
      </w:r>
      <w:proofErr w:type="spellStart"/>
      <w:r w:rsidRPr="009B452D">
        <w:rPr>
          <w:rFonts w:ascii="Times New Roman" w:hAnsi="Times New Roman" w:cs="Times New Roman"/>
          <w:sz w:val="24"/>
          <w:szCs w:val="24"/>
        </w:rPr>
        <w:t>ProTox</w:t>
      </w:r>
      <w:proofErr w:type="spellEnd"/>
      <w:r w:rsidRPr="009B452D">
        <w:rPr>
          <w:rFonts w:ascii="Times New Roman" w:hAnsi="Times New Roman" w:cs="Times New Roman"/>
          <w:sz w:val="24"/>
          <w:szCs w:val="24"/>
        </w:rPr>
        <w:t>-II. Presented on International Conference on “Bioeconomy from Bioresources: Promoting Traditional Resources of NER for Viksit Bharat</w:t>
      </w:r>
      <w:proofErr w:type="gramStart"/>
      <w:r w:rsidRPr="009B452D">
        <w:rPr>
          <w:rFonts w:ascii="Times New Roman" w:hAnsi="Times New Roman" w:cs="Times New Roman"/>
          <w:sz w:val="24"/>
          <w:szCs w:val="24"/>
        </w:rPr>
        <w:t>” ,</w:t>
      </w:r>
      <w:proofErr w:type="gramEnd"/>
      <w:r w:rsidRPr="009B452D">
        <w:rPr>
          <w:rFonts w:ascii="Times New Roman" w:hAnsi="Times New Roman" w:cs="Times New Roman"/>
          <w:sz w:val="24"/>
          <w:szCs w:val="24"/>
        </w:rPr>
        <w:t xml:space="preserve"> 11 Convention, Society for Ethnopharmacology, India.</w:t>
      </w:r>
    </w:p>
    <w:p w14:paraId="1B2940E4" w14:textId="00C3A59A" w:rsidR="009B452D" w:rsidRPr="009B452D" w:rsidRDefault="009B452D" w:rsidP="009B452D">
      <w:pPr>
        <w:pStyle w:val="ListParagraph"/>
        <w:numPr>
          <w:ilvl w:val="0"/>
          <w:numId w:val="17"/>
        </w:numPr>
        <w:spacing w:after="200" w:line="276" w:lineRule="auto"/>
        <w:jc w:val="both"/>
        <w:rPr>
          <w:rFonts w:ascii="Times New Roman" w:hAnsi="Times New Roman" w:cs="Times New Roman"/>
          <w:sz w:val="24"/>
          <w:szCs w:val="24"/>
        </w:rPr>
      </w:pPr>
      <w:r w:rsidRPr="009B452D">
        <w:rPr>
          <w:rFonts w:ascii="Times New Roman" w:hAnsi="Times New Roman" w:cs="Times New Roman"/>
          <w:sz w:val="24"/>
          <w:szCs w:val="24"/>
        </w:rPr>
        <w:t>2023 Evaluation of Neuroprotective Activity of Extract of Trapa natans. Presented on 2 National Seminar on Novel Innovations in Biomedical Sciences (NIBS), NEMCARE Group of Institutions, Mirza, Assam, India.</w:t>
      </w:r>
    </w:p>
    <w:p w14:paraId="0D57D5C5" w14:textId="77777777" w:rsidR="009B452D" w:rsidRPr="009B452D" w:rsidRDefault="009B452D" w:rsidP="00E327C9">
      <w:pPr>
        <w:pStyle w:val="ListParagraph"/>
        <w:numPr>
          <w:ilvl w:val="0"/>
          <w:numId w:val="17"/>
        </w:numPr>
        <w:spacing w:after="200" w:line="276" w:lineRule="auto"/>
        <w:jc w:val="both"/>
        <w:rPr>
          <w:rFonts w:ascii="Times New Roman" w:hAnsi="Times New Roman" w:cs="Times New Roman"/>
          <w:sz w:val="24"/>
          <w:szCs w:val="24"/>
        </w:rPr>
      </w:pPr>
      <w:r w:rsidRPr="009B452D">
        <w:rPr>
          <w:rFonts w:ascii="Times New Roman" w:hAnsi="Times New Roman" w:cs="Times New Roman"/>
          <w:sz w:val="24"/>
          <w:szCs w:val="24"/>
        </w:rPr>
        <w:lastRenderedPageBreak/>
        <w:t>2022 Phytochemical Investigation and Evaluation of Antioxidant activity of Trapa natans fruit extract. Presented on 66 Annual Technical Session of Assam Science Society-2022, B. Borooah College, Guwahati, Assam, India.</w:t>
      </w:r>
    </w:p>
    <w:p w14:paraId="798B7B41" w14:textId="77777777" w:rsidR="009B452D" w:rsidRPr="009B452D" w:rsidRDefault="009B452D" w:rsidP="00E327C9">
      <w:pPr>
        <w:pStyle w:val="ListParagraph"/>
        <w:numPr>
          <w:ilvl w:val="0"/>
          <w:numId w:val="17"/>
        </w:numPr>
        <w:spacing w:after="200" w:line="276" w:lineRule="auto"/>
        <w:jc w:val="both"/>
        <w:rPr>
          <w:rFonts w:ascii="Times New Roman" w:hAnsi="Times New Roman" w:cs="Times New Roman"/>
          <w:sz w:val="24"/>
          <w:szCs w:val="24"/>
        </w:rPr>
      </w:pPr>
      <w:r w:rsidRPr="009B452D">
        <w:rPr>
          <w:rFonts w:ascii="Times New Roman" w:hAnsi="Times New Roman" w:cs="Times New Roman"/>
          <w:sz w:val="24"/>
          <w:szCs w:val="24"/>
        </w:rPr>
        <w:t>2021 Neuroprotective activity of Trapa natans against neuroinflammation: A literature review. Presented on International Medical Technology (Mi- MED) Conference, MAHSA University, Malaysia.</w:t>
      </w:r>
    </w:p>
    <w:p w14:paraId="6F7F9F3A" w14:textId="7DB08FD9" w:rsidR="00E327C9" w:rsidRDefault="00E327C9" w:rsidP="009B452D">
      <w:pPr>
        <w:spacing w:after="200" w:line="276" w:lineRule="auto"/>
        <w:jc w:val="both"/>
        <w:rPr>
          <w:b/>
          <w:bCs/>
          <w:u w:val="single"/>
        </w:rPr>
      </w:pPr>
      <w:r w:rsidRPr="009B452D">
        <w:rPr>
          <w:b/>
          <w:bCs/>
          <w:u w:val="single"/>
        </w:rPr>
        <w:t>Workshop:</w:t>
      </w:r>
    </w:p>
    <w:p w14:paraId="0E7DB895" w14:textId="37DDEAA5" w:rsidR="009B452D" w:rsidRPr="009B452D" w:rsidRDefault="009B452D" w:rsidP="009B452D">
      <w:pPr>
        <w:pStyle w:val="ListParagraph"/>
        <w:numPr>
          <w:ilvl w:val="0"/>
          <w:numId w:val="19"/>
        </w:numPr>
        <w:spacing w:after="200" w:line="276" w:lineRule="auto"/>
        <w:jc w:val="both"/>
        <w:rPr>
          <w:rFonts w:ascii="Times New Roman" w:hAnsi="Times New Roman" w:cs="Times New Roman"/>
          <w:sz w:val="24"/>
          <w:szCs w:val="24"/>
        </w:rPr>
      </w:pPr>
      <w:r w:rsidRPr="009B452D">
        <w:rPr>
          <w:rFonts w:ascii="Times New Roman" w:hAnsi="Times New Roman" w:cs="Times New Roman"/>
          <w:sz w:val="24"/>
          <w:szCs w:val="24"/>
        </w:rPr>
        <w:t xml:space="preserve">July 2023: </w:t>
      </w:r>
      <w:proofErr w:type="spellStart"/>
      <w:r w:rsidRPr="009B452D">
        <w:rPr>
          <w:rFonts w:ascii="Times New Roman" w:hAnsi="Times New Roman" w:cs="Times New Roman"/>
          <w:sz w:val="24"/>
          <w:szCs w:val="24"/>
        </w:rPr>
        <w:t>DoNER</w:t>
      </w:r>
      <w:proofErr w:type="spellEnd"/>
      <w:r w:rsidRPr="009B452D">
        <w:rPr>
          <w:rFonts w:ascii="Times New Roman" w:hAnsi="Times New Roman" w:cs="Times New Roman"/>
          <w:sz w:val="24"/>
          <w:szCs w:val="24"/>
        </w:rPr>
        <w:t>-SKILL DEVELOPMENT WORKSHOP ON LABORATORY ANIMALS: MODULE 1, Two-day hands-on training program for experimental models in animal research (Module-1), organized by the Department of Pharmacology and Toxicology, National Institute of Pharmaceutical Education and Research (NIPER), Guwahati, Assam, India</w:t>
      </w:r>
    </w:p>
    <w:p w14:paraId="71331C0E" w14:textId="160BB0BC" w:rsidR="003333B9" w:rsidRPr="00DA56C0" w:rsidRDefault="00AE6186" w:rsidP="00DA56C0">
      <w:pPr>
        <w:pBdr>
          <w:top w:val="nil"/>
          <w:left w:val="nil"/>
          <w:bottom w:val="nil"/>
          <w:right w:val="nil"/>
          <w:between w:val="nil"/>
        </w:pBdr>
        <w:spacing w:line="360" w:lineRule="auto"/>
        <w:jc w:val="both"/>
        <w:rPr>
          <w:color w:val="000000"/>
          <w:u w:val="single"/>
        </w:rPr>
      </w:pPr>
      <w:r w:rsidRPr="00E05301">
        <w:rPr>
          <w:color w:val="000000"/>
          <w:u w:val="single"/>
        </w:rPr>
        <w:t>Research Experience:</w:t>
      </w:r>
    </w:p>
    <w:p w14:paraId="16548E0D" w14:textId="3C74264E" w:rsidR="003333B9" w:rsidRPr="00E05301" w:rsidRDefault="003333B9" w:rsidP="003333B9">
      <w:pPr>
        <w:numPr>
          <w:ilvl w:val="0"/>
          <w:numId w:val="2"/>
        </w:numPr>
        <w:pBdr>
          <w:top w:val="nil"/>
          <w:left w:val="nil"/>
          <w:bottom w:val="nil"/>
          <w:right w:val="nil"/>
          <w:between w:val="nil"/>
        </w:pBdr>
        <w:spacing w:line="360" w:lineRule="auto"/>
        <w:jc w:val="both"/>
        <w:rPr>
          <w:color w:val="000000"/>
        </w:rPr>
      </w:pPr>
      <w:r w:rsidRPr="00E05301">
        <w:rPr>
          <w:color w:val="000000"/>
          <w:u w:val="single"/>
        </w:rPr>
        <w:t>Doctoral thesis guided</w:t>
      </w:r>
      <w:r w:rsidRPr="00E05301">
        <w:rPr>
          <w:color w:val="000000"/>
        </w:rPr>
        <w:t>:</w:t>
      </w:r>
    </w:p>
    <w:p w14:paraId="44DA3335" w14:textId="39905AD1" w:rsidR="003333B9" w:rsidRPr="00E05301" w:rsidRDefault="003333B9" w:rsidP="003333B9">
      <w:pPr>
        <w:numPr>
          <w:ilvl w:val="0"/>
          <w:numId w:val="2"/>
        </w:numPr>
        <w:pBdr>
          <w:top w:val="nil"/>
          <w:left w:val="nil"/>
          <w:bottom w:val="nil"/>
          <w:right w:val="nil"/>
          <w:between w:val="nil"/>
        </w:pBdr>
        <w:spacing w:line="360" w:lineRule="auto"/>
        <w:ind w:right="-360"/>
        <w:jc w:val="both"/>
        <w:rPr>
          <w:color w:val="000000"/>
        </w:rPr>
      </w:pPr>
      <w:r w:rsidRPr="00E05301">
        <w:rPr>
          <w:color w:val="000000"/>
          <w:u w:val="single"/>
        </w:rPr>
        <w:t>Research &amp; Consultancy Projects</w:t>
      </w:r>
      <w:r w:rsidRPr="00E05301">
        <w:rPr>
          <w:color w:val="000000"/>
        </w:rPr>
        <w:t>:</w:t>
      </w:r>
    </w:p>
    <w:p w14:paraId="01EB51B9" w14:textId="7F2C02E6" w:rsidR="003333B9" w:rsidRPr="00E05301" w:rsidRDefault="003333B9" w:rsidP="003333B9">
      <w:pPr>
        <w:numPr>
          <w:ilvl w:val="0"/>
          <w:numId w:val="2"/>
        </w:numPr>
        <w:pBdr>
          <w:top w:val="nil"/>
          <w:left w:val="nil"/>
          <w:bottom w:val="nil"/>
          <w:right w:val="nil"/>
          <w:between w:val="nil"/>
        </w:pBdr>
        <w:spacing w:after="200" w:line="360" w:lineRule="auto"/>
        <w:ind w:right="-360"/>
        <w:jc w:val="both"/>
        <w:rPr>
          <w:color w:val="000000"/>
        </w:rPr>
      </w:pPr>
      <w:r w:rsidRPr="00E05301">
        <w:rPr>
          <w:color w:val="000000"/>
          <w:u w:val="single"/>
        </w:rPr>
        <w:t>Reviewer</w:t>
      </w:r>
      <w:r w:rsidRPr="00E05301">
        <w:rPr>
          <w:color w:val="000000"/>
        </w:rPr>
        <w:t>:</w:t>
      </w:r>
    </w:p>
    <w:p w14:paraId="3BAAD50A" w14:textId="1D897E1A" w:rsidR="003333B9" w:rsidRPr="00E05301" w:rsidRDefault="003333B9" w:rsidP="003333B9">
      <w:pPr>
        <w:pBdr>
          <w:top w:val="nil"/>
          <w:left w:val="nil"/>
          <w:bottom w:val="nil"/>
          <w:right w:val="nil"/>
          <w:between w:val="nil"/>
        </w:pBdr>
        <w:spacing w:before="300" w:after="280" w:line="360" w:lineRule="auto"/>
        <w:ind w:right="300"/>
        <w:jc w:val="both"/>
        <w:rPr>
          <w:color w:val="000000"/>
        </w:rPr>
      </w:pPr>
      <w:r w:rsidRPr="00E05301">
        <w:rPr>
          <w:color w:val="000000"/>
          <w:u w:val="single"/>
        </w:rPr>
        <w:t>Membership of Professional bodies</w:t>
      </w:r>
      <w:r w:rsidRPr="00E05301">
        <w:rPr>
          <w:color w:val="000000"/>
        </w:rPr>
        <w:t>:</w:t>
      </w:r>
      <w:r w:rsidR="009B452D">
        <w:rPr>
          <w:color w:val="000000"/>
        </w:rPr>
        <w:t xml:space="preserve"> </w:t>
      </w:r>
    </w:p>
    <w:p w14:paraId="2D3F3980" w14:textId="1D95C228" w:rsidR="00EA3EBB" w:rsidRPr="00E05301" w:rsidRDefault="003333B9" w:rsidP="005802D6">
      <w:pPr>
        <w:spacing w:before="280" w:line="360" w:lineRule="auto"/>
        <w:ind w:right="-360"/>
        <w:jc w:val="both"/>
      </w:pPr>
      <w:bookmarkStart w:id="0" w:name="_gjdgxs" w:colFirst="0" w:colLast="0"/>
      <w:bookmarkEnd w:id="0"/>
      <w:r w:rsidRPr="00E05301">
        <w:rPr>
          <w:u w:val="single"/>
        </w:rPr>
        <w:t>Award, Fellowship &amp; Recognition</w:t>
      </w:r>
      <w:r w:rsidRPr="00D76774">
        <w:t xml:space="preserve">: </w:t>
      </w:r>
    </w:p>
    <w:p w14:paraId="6D8DBB8A" w14:textId="77777777" w:rsidR="00EA3EBB" w:rsidRPr="00E05301" w:rsidRDefault="00EA3EBB" w:rsidP="00E05301">
      <w:pPr>
        <w:pBdr>
          <w:top w:val="nil"/>
          <w:left w:val="nil"/>
          <w:bottom w:val="nil"/>
          <w:right w:val="nil"/>
          <w:between w:val="nil"/>
        </w:pBdr>
        <w:spacing w:line="360" w:lineRule="auto"/>
        <w:ind w:left="630" w:right="-360"/>
        <w:jc w:val="both"/>
        <w:rPr>
          <w:color w:val="000000"/>
        </w:rPr>
      </w:pPr>
    </w:p>
    <w:p w14:paraId="71608761" w14:textId="77777777" w:rsidR="00EA3EBB" w:rsidRPr="00E05301" w:rsidRDefault="00EA3EBB" w:rsidP="00E05301">
      <w:pPr>
        <w:pBdr>
          <w:top w:val="nil"/>
          <w:left w:val="nil"/>
          <w:bottom w:val="nil"/>
          <w:right w:val="nil"/>
          <w:between w:val="nil"/>
        </w:pBdr>
        <w:spacing w:line="360" w:lineRule="auto"/>
        <w:ind w:left="630" w:right="-360"/>
        <w:jc w:val="both"/>
        <w:rPr>
          <w:color w:val="000000"/>
        </w:rPr>
      </w:pPr>
    </w:p>
    <w:p w14:paraId="1F3683F5" w14:textId="77777777" w:rsidR="00EA3EBB" w:rsidRPr="00E05301" w:rsidRDefault="00EA3EBB" w:rsidP="00E05301">
      <w:pPr>
        <w:pBdr>
          <w:top w:val="nil"/>
          <w:left w:val="nil"/>
          <w:bottom w:val="nil"/>
          <w:right w:val="nil"/>
          <w:between w:val="nil"/>
        </w:pBdr>
        <w:spacing w:line="360" w:lineRule="auto"/>
        <w:ind w:left="720" w:right="-360"/>
        <w:jc w:val="both"/>
        <w:rPr>
          <w:color w:val="000000"/>
        </w:rPr>
      </w:pPr>
      <w:bookmarkStart w:id="1" w:name="_30j0zll" w:colFirst="0" w:colLast="0"/>
      <w:bookmarkEnd w:id="1"/>
    </w:p>
    <w:p w14:paraId="09712141" w14:textId="2B538EAB" w:rsidR="00EA3EBB" w:rsidRPr="00E05301" w:rsidRDefault="00A21501" w:rsidP="009B452D">
      <w:pPr>
        <w:pBdr>
          <w:top w:val="nil"/>
          <w:left w:val="nil"/>
          <w:bottom w:val="nil"/>
          <w:right w:val="nil"/>
          <w:between w:val="nil"/>
        </w:pBdr>
        <w:tabs>
          <w:tab w:val="left" w:pos="6288"/>
        </w:tabs>
        <w:spacing w:line="360" w:lineRule="auto"/>
        <w:ind w:left="630" w:right="-360"/>
        <w:jc w:val="both"/>
      </w:pPr>
      <w:r>
        <w:t xml:space="preserve">                                                  </w:t>
      </w:r>
      <w:r w:rsidR="009B452D">
        <w:tab/>
        <w:t>Chayanika Goswami</w:t>
      </w:r>
    </w:p>
    <w:p w14:paraId="3EF0CBB6" w14:textId="4A7E8012" w:rsidR="00F5597C" w:rsidRDefault="00AE6186" w:rsidP="00A21501">
      <w:pPr>
        <w:pBdr>
          <w:top w:val="nil"/>
          <w:left w:val="nil"/>
          <w:bottom w:val="nil"/>
          <w:right w:val="nil"/>
          <w:between w:val="nil"/>
        </w:pBdr>
        <w:spacing w:line="360" w:lineRule="auto"/>
        <w:ind w:right="-360" w:firstLine="221"/>
        <w:rPr>
          <w:color w:val="000000"/>
        </w:rPr>
      </w:pPr>
      <w:r w:rsidRPr="00E05301">
        <w:rPr>
          <w:color w:val="000000"/>
        </w:rPr>
        <w:t>Date:</w:t>
      </w:r>
      <w:r w:rsidR="009B452D">
        <w:rPr>
          <w:color w:val="000000"/>
        </w:rPr>
        <w:t xml:space="preserve"> 31/01/2026</w:t>
      </w:r>
      <w:r w:rsidRPr="00E05301">
        <w:rPr>
          <w:color w:val="000000"/>
        </w:rPr>
        <w:tab/>
        <w:t xml:space="preserve">                                                                     </w:t>
      </w:r>
      <w:r w:rsidR="008777BF">
        <w:rPr>
          <w:color w:val="000000"/>
        </w:rPr>
        <w:t xml:space="preserve">     </w:t>
      </w:r>
      <w:r w:rsidR="00E05301" w:rsidRPr="00E05301">
        <w:rPr>
          <w:color w:val="000000"/>
        </w:rPr>
        <w:t xml:space="preserve"> </w:t>
      </w:r>
      <w:r w:rsidR="00F5597C">
        <w:rPr>
          <w:color w:val="000000"/>
        </w:rPr>
        <w:t xml:space="preserve">   </w:t>
      </w:r>
      <w:r w:rsidR="009B452D">
        <w:rPr>
          <w:color w:val="000000"/>
        </w:rPr>
        <w:t xml:space="preserve">     </w:t>
      </w:r>
      <w:r w:rsidR="00F5597C">
        <w:rPr>
          <w:color w:val="000000"/>
        </w:rPr>
        <w:t xml:space="preserve">  </w:t>
      </w:r>
      <w:r w:rsidR="005802D6">
        <w:rPr>
          <w:color w:val="000000"/>
        </w:rPr>
        <w:t>Name of faculty</w:t>
      </w:r>
    </w:p>
    <w:p w14:paraId="54156685" w14:textId="36C3E015" w:rsidR="00EA3EBB" w:rsidRPr="00E05301" w:rsidRDefault="00AE6186" w:rsidP="00A21501">
      <w:pPr>
        <w:pBdr>
          <w:top w:val="nil"/>
          <w:left w:val="nil"/>
          <w:bottom w:val="nil"/>
          <w:right w:val="nil"/>
          <w:between w:val="nil"/>
        </w:pBdr>
        <w:spacing w:line="360" w:lineRule="auto"/>
        <w:ind w:right="-360" w:firstLine="221"/>
        <w:rPr>
          <w:color w:val="000000"/>
        </w:rPr>
      </w:pPr>
      <w:r w:rsidRPr="00E05301">
        <w:rPr>
          <w:color w:val="000000"/>
        </w:rPr>
        <w:t xml:space="preserve">          </w:t>
      </w:r>
      <w:r w:rsidRPr="00E05301">
        <w:rPr>
          <w:color w:val="000000"/>
        </w:rPr>
        <w:tab/>
      </w:r>
      <w:r w:rsidRPr="00E05301">
        <w:rPr>
          <w:color w:val="000000"/>
        </w:rPr>
        <w:tab/>
        <w:t xml:space="preserve">                                                                                                                                                                     </w:t>
      </w:r>
    </w:p>
    <w:sectPr w:rsidR="00EA3EBB" w:rsidRPr="00E0530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370C" w14:textId="77777777" w:rsidR="00A97160" w:rsidRDefault="00A97160">
      <w:r>
        <w:separator/>
      </w:r>
    </w:p>
  </w:endnote>
  <w:endnote w:type="continuationSeparator" w:id="0">
    <w:p w14:paraId="3DF43375" w14:textId="77777777" w:rsidR="00A97160" w:rsidRDefault="00A9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E965" w14:textId="11D8674C" w:rsidR="00EA3EBB" w:rsidRDefault="00AE618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F5F8C">
      <w:rPr>
        <w:noProof/>
        <w:color w:val="000000"/>
      </w:rPr>
      <w:t>1</w:t>
    </w:r>
    <w:r>
      <w:rPr>
        <w:color w:val="000000"/>
      </w:rPr>
      <w:fldChar w:fldCharType="end"/>
    </w:r>
  </w:p>
  <w:p w14:paraId="55FE8069" w14:textId="77777777" w:rsidR="00EA3EBB" w:rsidRDefault="00EA3EB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518E" w14:textId="77777777" w:rsidR="00A97160" w:rsidRDefault="00A97160">
      <w:r>
        <w:separator/>
      </w:r>
    </w:p>
  </w:footnote>
  <w:footnote w:type="continuationSeparator" w:id="0">
    <w:p w14:paraId="30548A76" w14:textId="77777777" w:rsidR="00A97160" w:rsidRDefault="00A9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03BB"/>
    <w:multiLevelType w:val="hybridMultilevel"/>
    <w:tmpl w:val="A9DAA174"/>
    <w:lvl w:ilvl="0" w:tplc="8B3869A6">
      <w:numFmt w:val="bullet"/>
      <w:lvlText w:val=""/>
      <w:lvlJc w:val="left"/>
      <w:pPr>
        <w:ind w:left="1038" w:hanging="360"/>
      </w:pPr>
      <w:rPr>
        <w:rFonts w:ascii="Wingdings" w:eastAsia="Wingdings" w:hAnsi="Wingdings" w:cs="Wingdings" w:hint="default"/>
        <w:w w:val="100"/>
        <w:sz w:val="24"/>
        <w:szCs w:val="24"/>
        <w:lang w:val="en-US" w:eastAsia="en-US" w:bidi="ar-SA"/>
      </w:rPr>
    </w:lvl>
    <w:lvl w:ilvl="1" w:tplc="95CC49FC">
      <w:numFmt w:val="bullet"/>
      <w:lvlText w:val="•"/>
      <w:lvlJc w:val="left"/>
      <w:pPr>
        <w:ind w:left="1978" w:hanging="360"/>
      </w:pPr>
      <w:rPr>
        <w:rFonts w:hint="default"/>
        <w:lang w:val="en-US" w:eastAsia="en-US" w:bidi="ar-SA"/>
      </w:rPr>
    </w:lvl>
    <w:lvl w:ilvl="2" w:tplc="CED0A37C">
      <w:numFmt w:val="bullet"/>
      <w:lvlText w:val="•"/>
      <w:lvlJc w:val="left"/>
      <w:pPr>
        <w:ind w:left="2917" w:hanging="360"/>
      </w:pPr>
      <w:rPr>
        <w:rFonts w:hint="default"/>
        <w:lang w:val="en-US" w:eastAsia="en-US" w:bidi="ar-SA"/>
      </w:rPr>
    </w:lvl>
    <w:lvl w:ilvl="3" w:tplc="453A3CA4">
      <w:numFmt w:val="bullet"/>
      <w:lvlText w:val="•"/>
      <w:lvlJc w:val="left"/>
      <w:pPr>
        <w:ind w:left="3855" w:hanging="360"/>
      </w:pPr>
      <w:rPr>
        <w:rFonts w:hint="default"/>
        <w:lang w:val="en-US" w:eastAsia="en-US" w:bidi="ar-SA"/>
      </w:rPr>
    </w:lvl>
    <w:lvl w:ilvl="4" w:tplc="C002926E">
      <w:numFmt w:val="bullet"/>
      <w:lvlText w:val="•"/>
      <w:lvlJc w:val="left"/>
      <w:pPr>
        <w:ind w:left="4794" w:hanging="360"/>
      </w:pPr>
      <w:rPr>
        <w:rFonts w:hint="default"/>
        <w:lang w:val="en-US" w:eastAsia="en-US" w:bidi="ar-SA"/>
      </w:rPr>
    </w:lvl>
    <w:lvl w:ilvl="5" w:tplc="09206A3E">
      <w:numFmt w:val="bullet"/>
      <w:lvlText w:val="•"/>
      <w:lvlJc w:val="left"/>
      <w:pPr>
        <w:ind w:left="5733" w:hanging="360"/>
      </w:pPr>
      <w:rPr>
        <w:rFonts w:hint="default"/>
        <w:lang w:val="en-US" w:eastAsia="en-US" w:bidi="ar-SA"/>
      </w:rPr>
    </w:lvl>
    <w:lvl w:ilvl="6" w:tplc="4D1EFF7E">
      <w:numFmt w:val="bullet"/>
      <w:lvlText w:val="•"/>
      <w:lvlJc w:val="left"/>
      <w:pPr>
        <w:ind w:left="6671" w:hanging="360"/>
      </w:pPr>
      <w:rPr>
        <w:rFonts w:hint="default"/>
        <w:lang w:val="en-US" w:eastAsia="en-US" w:bidi="ar-SA"/>
      </w:rPr>
    </w:lvl>
    <w:lvl w:ilvl="7" w:tplc="30F69E42">
      <w:numFmt w:val="bullet"/>
      <w:lvlText w:val="•"/>
      <w:lvlJc w:val="left"/>
      <w:pPr>
        <w:ind w:left="7610" w:hanging="360"/>
      </w:pPr>
      <w:rPr>
        <w:rFonts w:hint="default"/>
        <w:lang w:val="en-US" w:eastAsia="en-US" w:bidi="ar-SA"/>
      </w:rPr>
    </w:lvl>
    <w:lvl w:ilvl="8" w:tplc="F08845B8">
      <w:numFmt w:val="bullet"/>
      <w:lvlText w:val="•"/>
      <w:lvlJc w:val="left"/>
      <w:pPr>
        <w:ind w:left="8549" w:hanging="360"/>
      </w:pPr>
      <w:rPr>
        <w:rFonts w:hint="default"/>
        <w:lang w:val="en-US" w:eastAsia="en-US" w:bidi="ar-SA"/>
      </w:rPr>
    </w:lvl>
  </w:abstractNum>
  <w:abstractNum w:abstractNumId="1" w15:restartNumberingAfterBreak="0">
    <w:nsid w:val="0D9B299E"/>
    <w:multiLevelType w:val="multilevel"/>
    <w:tmpl w:val="9B04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4513CE"/>
    <w:multiLevelType w:val="hybridMultilevel"/>
    <w:tmpl w:val="2F1E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352E2"/>
    <w:multiLevelType w:val="hybridMultilevel"/>
    <w:tmpl w:val="1B1087DA"/>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73608"/>
    <w:multiLevelType w:val="hybridMultilevel"/>
    <w:tmpl w:val="BA5E5B6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F675C3"/>
    <w:multiLevelType w:val="hybridMultilevel"/>
    <w:tmpl w:val="AFF2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04EA6"/>
    <w:multiLevelType w:val="hybridMultilevel"/>
    <w:tmpl w:val="FAFE9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CC4925"/>
    <w:multiLevelType w:val="hybridMultilevel"/>
    <w:tmpl w:val="9B824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6B307AA"/>
    <w:multiLevelType w:val="hybridMultilevel"/>
    <w:tmpl w:val="8E0A78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F9657F"/>
    <w:multiLevelType w:val="hybridMultilevel"/>
    <w:tmpl w:val="CB44A1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5D0DE1"/>
    <w:multiLevelType w:val="hybridMultilevel"/>
    <w:tmpl w:val="E52C87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635D4"/>
    <w:multiLevelType w:val="hybridMultilevel"/>
    <w:tmpl w:val="1B1087DA"/>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8B2E04"/>
    <w:multiLevelType w:val="hybridMultilevel"/>
    <w:tmpl w:val="D1B460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2A70BC"/>
    <w:multiLevelType w:val="multilevel"/>
    <w:tmpl w:val="6D9C6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0D57B1"/>
    <w:multiLevelType w:val="hybridMultilevel"/>
    <w:tmpl w:val="0B8A3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3B56E15"/>
    <w:multiLevelType w:val="hybridMultilevel"/>
    <w:tmpl w:val="B1D6F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4920110"/>
    <w:multiLevelType w:val="hybridMultilevel"/>
    <w:tmpl w:val="F5D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6203A3"/>
    <w:multiLevelType w:val="hybridMultilevel"/>
    <w:tmpl w:val="A59E3A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FC4154"/>
    <w:multiLevelType w:val="hybridMultilevel"/>
    <w:tmpl w:val="1B1087DA"/>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32935">
    <w:abstractNumId w:val="13"/>
  </w:num>
  <w:num w:numId="2" w16cid:durableId="273442229">
    <w:abstractNumId w:val="1"/>
  </w:num>
  <w:num w:numId="3" w16cid:durableId="526603568">
    <w:abstractNumId w:val="18"/>
  </w:num>
  <w:num w:numId="4" w16cid:durableId="570770042">
    <w:abstractNumId w:val="3"/>
  </w:num>
  <w:num w:numId="5" w16cid:durableId="470830890">
    <w:abstractNumId w:val="17"/>
  </w:num>
  <w:num w:numId="6" w16cid:durableId="1495141614">
    <w:abstractNumId w:val="4"/>
  </w:num>
  <w:num w:numId="7" w16cid:durableId="862091477">
    <w:abstractNumId w:val="7"/>
  </w:num>
  <w:num w:numId="8" w16cid:durableId="1164973513">
    <w:abstractNumId w:val="12"/>
  </w:num>
  <w:num w:numId="9" w16cid:durableId="976031933">
    <w:abstractNumId w:val="9"/>
  </w:num>
  <w:num w:numId="10" w16cid:durableId="1660766822">
    <w:abstractNumId w:val="0"/>
  </w:num>
  <w:num w:numId="11" w16cid:durableId="1433355689">
    <w:abstractNumId w:val="8"/>
  </w:num>
  <w:num w:numId="12" w16cid:durableId="2098136623">
    <w:abstractNumId w:val="10"/>
  </w:num>
  <w:num w:numId="13" w16cid:durableId="100801195">
    <w:abstractNumId w:val="11"/>
  </w:num>
  <w:num w:numId="14" w16cid:durableId="286812851">
    <w:abstractNumId w:val="2"/>
  </w:num>
  <w:num w:numId="15" w16cid:durableId="873662052">
    <w:abstractNumId w:val="5"/>
  </w:num>
  <w:num w:numId="16" w16cid:durableId="1744136775">
    <w:abstractNumId w:val="15"/>
  </w:num>
  <w:num w:numId="17" w16cid:durableId="1138374301">
    <w:abstractNumId w:val="14"/>
  </w:num>
  <w:num w:numId="18" w16cid:durableId="33163690">
    <w:abstractNumId w:val="16"/>
  </w:num>
  <w:num w:numId="19" w16cid:durableId="1659186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BB"/>
    <w:rsid w:val="0003406F"/>
    <w:rsid w:val="000407D0"/>
    <w:rsid w:val="000444DD"/>
    <w:rsid w:val="00195E51"/>
    <w:rsid w:val="002A5674"/>
    <w:rsid w:val="003333B9"/>
    <w:rsid w:val="00363143"/>
    <w:rsid w:val="00366D2E"/>
    <w:rsid w:val="003A4267"/>
    <w:rsid w:val="00425649"/>
    <w:rsid w:val="00447337"/>
    <w:rsid w:val="0051191B"/>
    <w:rsid w:val="005802D6"/>
    <w:rsid w:val="005C0AE2"/>
    <w:rsid w:val="00601032"/>
    <w:rsid w:val="006100F5"/>
    <w:rsid w:val="006470EF"/>
    <w:rsid w:val="00674AEE"/>
    <w:rsid w:val="00705623"/>
    <w:rsid w:val="008211BE"/>
    <w:rsid w:val="008777BF"/>
    <w:rsid w:val="009B2802"/>
    <w:rsid w:val="009B452D"/>
    <w:rsid w:val="009B58FA"/>
    <w:rsid w:val="00A21501"/>
    <w:rsid w:val="00A33EE8"/>
    <w:rsid w:val="00A57631"/>
    <w:rsid w:val="00A97160"/>
    <w:rsid w:val="00AC0F47"/>
    <w:rsid w:val="00AE6186"/>
    <w:rsid w:val="00B34446"/>
    <w:rsid w:val="00B50F97"/>
    <w:rsid w:val="00BE22BE"/>
    <w:rsid w:val="00BF5F8C"/>
    <w:rsid w:val="00C43D6E"/>
    <w:rsid w:val="00D365AB"/>
    <w:rsid w:val="00D76774"/>
    <w:rsid w:val="00DA56C0"/>
    <w:rsid w:val="00DC6A92"/>
    <w:rsid w:val="00DD442B"/>
    <w:rsid w:val="00E05301"/>
    <w:rsid w:val="00E327C9"/>
    <w:rsid w:val="00EA3EBB"/>
    <w:rsid w:val="00F0719A"/>
    <w:rsid w:val="00F514AE"/>
    <w:rsid w:val="00F5597C"/>
    <w:rsid w:val="00F939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0DA3"/>
  <w15:docId w15:val="{206AE18D-A192-4FB2-AB4D-D8729EEE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Verdana" w:eastAsia="Verdana" w:hAnsi="Verdana" w:cs="Verdana"/>
      <w:b/>
      <w:color w:val="616E1C"/>
      <w:sz w:val="27"/>
      <w:szCs w:val="27"/>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F93961"/>
    <w:pPr>
      <w:spacing w:after="160" w:line="259" w:lineRule="auto"/>
      <w:ind w:left="720"/>
      <w:contextualSpacing/>
    </w:pPr>
    <w:rPr>
      <w:rFonts w:asciiTheme="minorHAnsi" w:eastAsiaTheme="minorHAnsi" w:hAnsiTheme="minorHAnsi" w:cstheme="minorBidi"/>
      <w:sz w:val="22"/>
      <w:szCs w:val="22"/>
      <w:lang w:val="en-IN" w:eastAsia="en-US"/>
    </w:rPr>
  </w:style>
  <w:style w:type="table" w:styleId="TableGrid">
    <w:name w:val="Table Grid"/>
    <w:basedOn w:val="TableNormal"/>
    <w:uiPriority w:val="59"/>
    <w:rsid w:val="00F93961"/>
    <w:rPr>
      <w:rFonts w:asciiTheme="minorHAnsi" w:eastAsiaTheme="minorEastAsia"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A33EE8"/>
    <w:pPr>
      <w:widowControl w:val="0"/>
      <w:autoSpaceDE w:val="0"/>
      <w:autoSpaceDN w:val="0"/>
    </w:pPr>
    <w:rPr>
      <w:sz w:val="22"/>
      <w:szCs w:val="22"/>
      <w:lang w:eastAsia="en-US" w:bidi="en-US"/>
    </w:rPr>
  </w:style>
  <w:style w:type="character" w:styleId="Hyperlink">
    <w:name w:val="Hyperlink"/>
    <w:basedOn w:val="DefaultParagraphFont"/>
    <w:uiPriority w:val="99"/>
    <w:unhideWhenUsed/>
    <w:rsid w:val="00A21501"/>
    <w:rPr>
      <w:color w:val="0000FF" w:themeColor="hyperlink"/>
      <w:u w:val="single"/>
    </w:rPr>
  </w:style>
  <w:style w:type="character" w:customStyle="1" w:styleId="UnresolvedMention1">
    <w:name w:val="Unresolved Mention1"/>
    <w:basedOn w:val="DefaultParagraphFont"/>
    <w:uiPriority w:val="99"/>
    <w:semiHidden/>
    <w:unhideWhenUsed/>
    <w:rsid w:val="00A21501"/>
    <w:rPr>
      <w:color w:val="605E5C"/>
      <w:shd w:val="clear" w:color="auto" w:fill="E1DFDD"/>
    </w:rPr>
  </w:style>
  <w:style w:type="paragraph" w:styleId="BodyText">
    <w:name w:val="Body Text"/>
    <w:basedOn w:val="Normal"/>
    <w:link w:val="BodyTextChar"/>
    <w:uiPriority w:val="1"/>
    <w:qFormat/>
    <w:rsid w:val="00D76774"/>
    <w:pPr>
      <w:widowControl w:val="0"/>
      <w:autoSpaceDE w:val="0"/>
      <w:autoSpaceDN w:val="0"/>
    </w:pPr>
    <w:rPr>
      <w:rFonts w:ascii="Georgia" w:eastAsia="Georgia" w:hAnsi="Georgia" w:cs="Georgia"/>
      <w:lang w:eastAsia="en-US"/>
    </w:rPr>
  </w:style>
  <w:style w:type="character" w:customStyle="1" w:styleId="BodyTextChar">
    <w:name w:val="Body Text Char"/>
    <w:basedOn w:val="DefaultParagraphFont"/>
    <w:link w:val="BodyText"/>
    <w:uiPriority w:val="1"/>
    <w:rsid w:val="00D76774"/>
    <w:rPr>
      <w:rFonts w:ascii="Georgia" w:eastAsia="Georgia" w:hAnsi="Georgia" w:cs="Georgia"/>
      <w:lang w:eastAsia="en-US"/>
    </w:rPr>
  </w:style>
  <w:style w:type="paragraph" w:styleId="Header">
    <w:name w:val="header"/>
    <w:basedOn w:val="Normal"/>
    <w:link w:val="HeaderChar"/>
    <w:uiPriority w:val="99"/>
    <w:unhideWhenUsed/>
    <w:rsid w:val="00BE22BE"/>
    <w:pPr>
      <w:tabs>
        <w:tab w:val="center" w:pos="4513"/>
        <w:tab w:val="right" w:pos="9026"/>
      </w:tabs>
    </w:pPr>
  </w:style>
  <w:style w:type="character" w:customStyle="1" w:styleId="HeaderChar">
    <w:name w:val="Header Char"/>
    <w:basedOn w:val="DefaultParagraphFont"/>
    <w:link w:val="Header"/>
    <w:uiPriority w:val="99"/>
    <w:rsid w:val="00BE22BE"/>
  </w:style>
  <w:style w:type="paragraph" w:styleId="Footer">
    <w:name w:val="footer"/>
    <w:basedOn w:val="Normal"/>
    <w:link w:val="FooterChar"/>
    <w:uiPriority w:val="99"/>
    <w:unhideWhenUsed/>
    <w:rsid w:val="00BE22BE"/>
    <w:pPr>
      <w:tabs>
        <w:tab w:val="center" w:pos="4513"/>
        <w:tab w:val="right" w:pos="9026"/>
      </w:tabs>
    </w:pPr>
  </w:style>
  <w:style w:type="character" w:customStyle="1" w:styleId="FooterChar">
    <w:name w:val="Footer Char"/>
    <w:basedOn w:val="DefaultParagraphFont"/>
    <w:link w:val="Footer"/>
    <w:uiPriority w:val="99"/>
    <w:rsid w:val="00BE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Dhunusmita Barman</dc:creator>
  <cp:lastModifiedBy>parthapratimgoswami750@gmail.com</cp:lastModifiedBy>
  <cp:revision>3</cp:revision>
  <dcterms:created xsi:type="dcterms:W3CDTF">2026-01-31T15:01:00Z</dcterms:created>
  <dcterms:modified xsi:type="dcterms:W3CDTF">2026-01-31T15:09:00Z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9b417dbd84359dbb9902a2b32d16b0a6697325b37ce65c7f01efd9593e53950a</vt:lpwstr>
  </property>
</Properties>
</file>